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A6" w:rsidRPr="004C6520" w:rsidRDefault="00AF7DA6" w:rsidP="004C6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1.9pt;margin-top:-1.95pt;width:214.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" strokecolor="white">
            <v:textbox>
              <w:txbxContent>
                <w:p w:rsidR="004C5EA6" w:rsidRDefault="004C5EA6" w:rsidP="004C5EA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Надпись 1" o:spid="_x0000_s1027" type="#_x0000_t202" style="position:absolute;margin-left:430.9pt;margin-top:7.65pt;width:246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" strokecolor="white">
            <v:textbox>
              <w:txbxContent>
                <w:p w:rsidR="004C5EA6" w:rsidRDefault="004C5EA6" w:rsidP="004C5E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570" w:type="dxa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1908"/>
                  </w:tblGrid>
                  <w:tr w:rsidR="0055367D" w:rsidRPr="0055367D" w:rsidTr="0055367D">
                    <w:trPr>
                      <w:tblCellSpacing w:w="0" w:type="dxa"/>
                    </w:trPr>
                    <w:tc>
                      <w:tcPr>
                        <w:tcW w:w="4590" w:type="dxa"/>
                        <w:hideMark/>
                      </w:tcPr>
                      <w:tbl>
                        <w:tblPr>
                          <w:tblW w:w="9570" w:type="dxa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93"/>
                          <w:gridCol w:w="4777"/>
                        </w:tblGrid>
                        <w:tr w:rsidR="0055367D" w:rsidRPr="0055367D" w:rsidTr="0055367D">
                          <w:trPr>
                            <w:tblCellSpacing w:w="0" w:type="dxa"/>
                          </w:trPr>
                          <w:tc>
                            <w:tcPr>
                              <w:tcW w:w="4590" w:type="dxa"/>
                              <w:hideMark/>
                            </w:tcPr>
                            <w:p w:rsidR="0055367D" w:rsidRPr="0055367D" w:rsidRDefault="0055367D" w:rsidP="0055367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75" w:type="dxa"/>
                              <w:hideMark/>
                            </w:tcPr>
                            <w:p w:rsidR="0055367D" w:rsidRPr="0055367D" w:rsidRDefault="0055367D" w:rsidP="0055367D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6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УТВЕРЖДЕНО</w:t>
                              </w:r>
                            </w:p>
                            <w:p w:rsidR="0055367D" w:rsidRPr="0055367D" w:rsidRDefault="0055367D" w:rsidP="0055367D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5367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Приказом № 107-од от 13.10. 2016 г</w:t>
                              </w:r>
                            </w:p>
                            <w:p w:rsidR="0055367D" w:rsidRPr="0055367D" w:rsidRDefault="0055367D" w:rsidP="0055367D">
                              <w:pPr>
                                <w:spacing w:before="100" w:beforeAutospacing="1" w:after="119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5367D" w:rsidRPr="0055367D" w:rsidRDefault="0055367D" w:rsidP="0055367D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75" w:type="dxa"/>
                        <w:hideMark/>
                      </w:tcPr>
                      <w:p w:rsidR="0055367D" w:rsidRPr="0055367D" w:rsidRDefault="0055367D" w:rsidP="0055367D">
                        <w:pPr>
                          <w:spacing w:before="100" w:beforeAutospacing="1"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67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УТВЕРЖДЕНО</w:t>
                        </w:r>
                      </w:p>
                      <w:p w:rsidR="0055367D" w:rsidRPr="0055367D" w:rsidRDefault="0055367D" w:rsidP="0055367D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5367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Приказом № 107-од от 13.10. 2016 г</w:t>
                        </w:r>
                      </w:p>
                      <w:p w:rsidR="0055367D" w:rsidRPr="0055367D" w:rsidRDefault="0055367D" w:rsidP="0055367D">
                        <w:pPr>
                          <w:spacing w:before="100" w:beforeAutospacing="1" w:after="119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C5EA6" w:rsidRDefault="004C5EA6" w:rsidP="004C5EA6"/>
              </w:txbxContent>
            </v:textbox>
          </v:shape>
        </w:pict>
      </w:r>
    </w:p>
    <w:p w:rsidR="003D4B5A" w:rsidRDefault="003D4B5A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6520" w:rsidRPr="003D4B5A" w:rsidRDefault="004C6520" w:rsidP="004C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C5EA6" w:rsidRPr="00140EDE" w:rsidRDefault="004C5EA6" w:rsidP="004C5E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67D" w:rsidTr="0055367D">
        <w:tc>
          <w:tcPr>
            <w:tcW w:w="4785" w:type="dxa"/>
          </w:tcPr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Согласовано Наблюдательным советом</w:t>
            </w:r>
          </w:p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МАОУ Бегишевской СОШ </w:t>
            </w: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№10 от 30.09.2016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5536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36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Приказом №107 – од от 13.10.2016 г</w:t>
            </w:r>
          </w:p>
          <w:p w:rsidR="0055367D" w:rsidRPr="0055367D" w:rsidRDefault="0055367D" w:rsidP="004C5E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67D" w:rsidRDefault="0055367D" w:rsidP="004C5E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367D" w:rsidRDefault="0055367D" w:rsidP="004C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7D" w:rsidRPr="003D4B5A" w:rsidRDefault="0055367D" w:rsidP="004C5E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3D4B5A" w:rsidRDefault="0055367D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Филиале муниципального автономного общеобразовательного </w:t>
      </w:r>
      <w:r w:rsid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учреждения </w:t>
      </w:r>
      <w:proofErr w:type="spellStart"/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средняя общеобразовательная школа </w:t>
      </w:r>
    </w:p>
    <w:p w:rsidR="003D4B5A" w:rsidRDefault="003D4B5A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r w:rsidR="0055367D"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Вагайского района Тюменской области – </w:t>
      </w:r>
    </w:p>
    <w:p w:rsidR="0055367D" w:rsidRPr="003D4B5A" w:rsidRDefault="003D4B5A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</w:t>
      </w:r>
      <w:r w:rsidR="0055367D"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Иртышский детский сад</w:t>
      </w:r>
    </w:p>
    <w:p w:rsidR="0055367D" w:rsidRPr="003D4B5A" w:rsidRDefault="0055367D" w:rsidP="004C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67D" w:rsidRDefault="0055367D" w:rsidP="004C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7D" w:rsidRPr="003D4B5A" w:rsidRDefault="003D4B5A" w:rsidP="003D4B5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1.</w:t>
      </w:r>
      <w:r w:rsidR="0055367D"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Общее положение</w:t>
      </w:r>
    </w:p>
    <w:p w:rsidR="0055367D" w:rsidRPr="003D4B5A" w:rsidRDefault="0055367D" w:rsidP="003D4B5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1.1.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Иртышский детский сад, филиал муниципального автономного общеобразовательного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Вагайского района Тюменской области (далее - Филиал) – это обособленное подразделение муниципального автономного общеобразовательного 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средняя общеобразовательная школа Вагайского района Тюменской области (</w:t>
      </w:r>
      <w:r w:rsid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Учреждение), расположенное вне места его нахождения, который создан в результате реорганизации муниципального общеобразовательного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средняя  общеобразовательная школа  путем присоединения к нему структурного подразделения Иртышский детский сад муниципального автономного общеобразовательного учреждения Иртышская  основная общеобразовательная школа Вагайского района Тюменской области в соответствии с распоряжением Главы администрации Вагайского муниципального района от 20 октября 2015  года № 487-р, в целях реализации образовательных  программ дошкольного, начального общего, 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основного общего, среднего общего образования, в том числе програм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м специального (коррекционного)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образования в условиях общеобразовательных  классов.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1.2.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Полное наименование Филиала: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Иртышский детский сад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, филиал муниципального автономного общеобразовательного учреждения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Вагайского района Тюменской области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C5EA6" w:rsidRPr="003D4B5A" w:rsidRDefault="004C5EA6" w:rsidP="003D4B5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Сокращенное наименование Филиала: </w:t>
      </w:r>
    </w:p>
    <w:p w:rsidR="004C5EA6" w:rsidRPr="003D4B5A" w:rsidRDefault="004C5EA6" w:rsidP="003D4B5A">
      <w:pPr>
        <w:pStyle w:val="a3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Иртышский детский сад, филиал МАОУ Бегишевской СОШ.</w:t>
      </w:r>
    </w:p>
    <w:p w:rsidR="004C5EA6" w:rsidRPr="003D4B5A" w:rsidRDefault="004C5EA6" w:rsidP="003D4B5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Местонахождение Филиала: </w:t>
      </w:r>
    </w:p>
    <w:p w:rsidR="004C5EA6" w:rsidRPr="003D4B5A" w:rsidRDefault="004C5EA6" w:rsidP="003D4B5A">
      <w:pPr>
        <w:pStyle w:val="a3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>Тюменская область, Вагайский район, поселок Иртыш, улица Кедровая ,2Б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1.5.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Филиал не является юридическим лицом и осуществляет деятельность на основании настоящего Положения.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1.6.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В своей деятельности Филиал Учреждения  руководствуется  Конституцией Российской Федерации,  Федеральным законом «Об образовании в Российской Федерации», </w:t>
      </w:r>
      <w:r w:rsid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«Об автономных учреждениях» и другими федеральными законами, указами Президента Российской Федерации, приказами Министерства образования и науки Российской Федерации, постановлениями и распоряжениями Губернатора Тюменской области, приказами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Департамента образования и науки Тюменской области, Уставом Вагайского муниципального района, решениями органа управления  образованием; правилами и нормами охраны труда, техники безопасности и противопожарной защиты, а также Уставом Учреждения и локальными нормативными актами Учреждения.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1.7.</w:t>
      </w:r>
      <w:r w:rsidRPr="003D4B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Филиал создается на неограниченный срок.</w:t>
      </w:r>
    </w:p>
    <w:p w:rsidR="004C5EA6" w:rsidRPr="003D4B5A" w:rsidRDefault="004C5EA6" w:rsidP="00AF7DA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  Основные задачи и их реализация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Филиала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  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Основными задачами Филиала Учреждения являются: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реализация общеобразовательных программ на уровнях дошкольного образования;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.  создание благоприятных условий для разностороннего развития личности, в том числе и в получении дополнительного образования; 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общей культуры личности воспитанников на основе усвоения содержания общеобразовательных программ, их адаптации к жизни в обществе;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2.2.4.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2.3. 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Для решения своих основных задач Филиал Учреждения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реализует основную общеобразовательную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программу дошкольного образования;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2.3.2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реализует специальные (коррекционные)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программы для воспитанников с ограниченными возможностями здоровья, с учётом особенностей психофизического развития и возможностей воспитанников;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2.3.3.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 образовательный процесс на основе учебного плана, разработанного самостоятельно в соответствии с примерным учебным планом и санитарно-гигиеническими требованиями;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2.3.4.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оказывает бесплатные дополнительные образовательные услуги за счет бюджетных ассигнований и наличии программ по дополнительному образованию (кружки, секции);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2.3.5.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может оказывать платные дополнительные образовательные услуги за счет внебюджетных средств (спонсорского вклада, пожертвований сторонних организаций или частных лиц, платы за обучение), которые не могут быть оказаны взамен и в рамках основной образовательной деятельности, финансируемой из бюджета. В локальных актах устанавливается перечень, объем и стоимость дополнительных платных образовательных услуг.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Образовательный процесс</w:t>
      </w:r>
    </w:p>
    <w:p w:rsidR="004C5EA6" w:rsidRPr="003D4B5A" w:rsidRDefault="004C5EA6" w:rsidP="003D4B5A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3.1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Филиал Учреждения осуществляет образовательный процесс в соответствии с уровнями общего образования: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дошкольное образование;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3.1.1  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дошкольного образования являются: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равных возможностей для полноценного развития каждого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-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Основными целями деятельности дошкольного образования Филиала Учреждения являются: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   повышение социального статуса дошкольного образования;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равенства возможностей для каждого ребенка в получении качественного дошкольного образования;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сохранение единства образовательного пространства относительно уровня дошкольного образования.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Содержание образовательного процесса в    Филиале   определяется основной общеобразовательной программой дошкольного образования, разрабатываемой и утверждаемой Учреждением самостоятельно. Основная общеобразовательная программа дошкольного образования разрабатывается 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 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Формат предоставления услуги по реализации основной общеобразовательной программы дошкольного образования в Филиале Учреждения следующий: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дошкольная образовательная услуга для всех детей в возрасте от 1 года 6 месяцев до 7 лет: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 дети группы полного дня;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 дети группы кратковременного пребывания;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дети в режиме интегрированного кратковременного пребывания;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- дети, получающие дошкольное образование в условиях консультативно   - методического пункта;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присмотр и уход за детьми дошкольного возраста:</w:t>
      </w:r>
    </w:p>
    <w:p w:rsidR="004C5EA6" w:rsidRPr="003D4B5A" w:rsidRDefault="004C5EA6" w:rsidP="003D4B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- все дети, посещающие группу полного дня.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 Филиал обеспечивает воспитание, обучение и развитие, а также присмотр, уход и оздоровление детей в соответствии с имеющимися санитарно – гигиеническими условиями. Максимально допустимый объем образовательной нагрузки должен соответствовать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целями и задачами Филиал Учреждения может реализовывать дополнительные образовательные программы и оказывать дополнительные образовательные услуги с учетом потребностей семьи на основе договора, заключаемого между Учреждением и родителями (законными представителями).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получения без дискриминации качественного образования детьми с ограниченными возможностями здоровья в Филиале Учреждения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</w:t>
      </w:r>
      <w:r w:rsidR="003D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- педагогических подходов и наиболее</w:t>
      </w:r>
      <w:r w:rsidR="004C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В целях материальной поддержки воспитания и обучения детей, посещающих Филиал Учреждения, родителям (законным представителям) выплачивается компенсация на первого ребёнка в размере 20% размера внесённой ими родительской платы за содержание ребёнка, на второго ребёнка в размере 50%, на третьего ребёнка и последующих детей – в размере 70% размера указанной родительской платы.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ступени дошкольного образования в Филиале Учреждения промежуточная аттестация и (или) государственная итоговая аттестация не проводится.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Дошкольное образование является базой для получения начального общего образования.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3.2.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Учебный год в Филиале Учреждения, как правило, начинается 1 сентября.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3.3.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 и воспитание в Филиале Учреждения ведется на русском языке.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Филиал Учреждения вправе оказывать воспитанникам, иным гражданам, предприятиям и организациям платные дополнительные образовательные услуги за рамками основной образовательной деятельности. 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К платным дополнительным образовательным услугам относятся: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работа кружков;</w:t>
      </w:r>
    </w:p>
    <w:p w:rsidR="004C5EA6" w:rsidRPr="003D4B5A" w:rsidRDefault="004C5EA6" w:rsidP="003D4B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подготовка дошкольников к первому классу;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DA6" w:rsidRDefault="00AF7DA6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Организация приема воспитанников в Филиале Учреждения</w:t>
      </w: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4.1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. В Иртышский детский сад, филиал МАОУ </w:t>
      </w:r>
      <w:proofErr w:type="spellStart"/>
      <w:r w:rsidRPr="003D4B5A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СОШ принимаются дети от 1 года 6 месяцев до 7 лет (при наличии свободных мест и созданных условий допускается приём детей в более раннем возрасте).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Прием детей на обучение по общеобразовательным программам</w:t>
      </w: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дошкольного образования в Филиале Учреждения осуществляется в соответствии с правилами приема на обучение в Учреждение, которые должны обеспечивать прием детей, имеющих право на получение дошкольного образования и проживающих на территории, закреплённой за   Учреждением.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5. Участники образовательного процесса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5.1.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Участниками образовательного процесса в Филиале Учреждения являются воспитанники, родители (законные представители) несовершеннолетних воспитанников, педагогические работники осуществляющие образовательную деятельность.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5.2.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Права и обязанности воспитанников, их родителей (законных представителей), педагогических работников как участников образовательного процесса, определяются уставом Учреждения.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6.  Управление деятельностью Филиала Учреждения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tabs>
          <w:tab w:val="left" w:pos="2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6.1.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деятельностью Филиала Учреждения осуществляется в соответствии с Уставом Учреждения. Непосредственное управление деятельностью Филиала Учреждения осуществляет – заведующий Филиалом Учреждения. Заведующий Филиалом Учреждения назначается на должность приказом директора Учреждения.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6.2.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Заведующий Филиалом Учреждения осуществляет свою деятельность от имени Учреждения в соответствии с законодательством РФ по доверенности, выданной за подписью директора Учреждения. 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доверенности заведующий Филиалом Учреждения имеет право представлять Учреждение в отношениях с органами государственной власти и местного самоуправления, с физическими и юридическими лицами. 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6.3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>. Заведующий Филиалом Учреждения: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осуществляет руководство в соответствии с законами и иными нормативными правовыми актами, Уставом Учреждения, настоящим Положением;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обеспечивает системную образовательную (учебно-воспитательную) и административно-хозяйственную (производственную) работу Филиала;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обеспечивает реализацию федерального государственного образовательного стандарта;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формирует контингенты воспитанников, обеспечивает охрану их жизни и здоровья во время образовательного процесса, соблюдение прав и свобод воспитанников и работников Филиала в установленном законодательством Российской Федерации порядке;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определяет стратегию, цели и задачи развития Филиала, принимает решения о программном планировании его работы, участии филиала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филиала и к качеству образования, непрерывное повышение качества образования в Филиале;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обеспечивает объективность оценки качества образования воспитанников в Филиале;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совместно с иными органам управления Филиала и общественными организациями осуществляет разработку, утверждение и реализацию программ развития филиала, образовательной программы Филиала, учебных планов, учебных программ курсов, дисциплин, годовых календарных учебных графиков и правил внутреннего трудового распорядка филиала;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разрабатывает совместно с коллективом Филиала проект положения, изменений в него, направляет их на утверждение директору Учреждения;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создает условия для внедрения инноваций, обеспечивает формирование и реализацию инициатив работников Филиала, направленных на улучшение работы филиала и повышение качества образования, поддерживает благоприятный морально-психологический климат в коллективе;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решает кадровые, административные, хозяйственные и иные вопросы;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создает условия для непрерывного повышения квалификации работников;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- принимает меры по обеспечению безопасности и условий труда, соответствующих требованиям охраны труда; 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Филиале, рационализации управления и укреплению дисциплины труда;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принимает локальные нормативные акты Филиала в пределах компетенции, установленной настоящим Положением;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sz w:val="24"/>
          <w:szCs w:val="24"/>
          <w:lang w:eastAsia="ru-RU"/>
        </w:rPr>
        <w:t>-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положением, дополнительных источников финансовых и материальных средств.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7. Прекращение деятельности Филиала</w:t>
      </w: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3D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7.1.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Филиала Учреждения прекращается в порядке, предусмотренном законодательством Российской Федерации.</w:t>
      </w:r>
    </w:p>
    <w:p w:rsidR="004C5EA6" w:rsidRPr="003D4B5A" w:rsidRDefault="004C5EA6" w:rsidP="003D4B5A">
      <w:pPr>
        <w:tabs>
          <w:tab w:val="left" w:pos="258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EA6" w:rsidRPr="003D4B5A" w:rsidRDefault="004C5EA6" w:rsidP="00AF7D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3D4B5A">
        <w:rPr>
          <w:rFonts w:ascii="Arial" w:eastAsia="Calibri" w:hAnsi="Arial" w:cs="Arial"/>
          <w:b/>
          <w:sz w:val="24"/>
          <w:szCs w:val="24"/>
        </w:rPr>
        <w:t>Заключительные положения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8.1.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Положение вступает в силу с момента утверждения директором Учреждения.</w:t>
      </w:r>
    </w:p>
    <w:p w:rsidR="004C5EA6" w:rsidRPr="003D4B5A" w:rsidRDefault="004C5EA6" w:rsidP="003D4B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B5A">
        <w:rPr>
          <w:rFonts w:ascii="Arial" w:eastAsia="Times New Roman" w:hAnsi="Arial" w:cs="Arial"/>
          <w:b/>
          <w:sz w:val="24"/>
          <w:szCs w:val="24"/>
          <w:lang w:eastAsia="ru-RU"/>
        </w:rPr>
        <w:t>8.2.</w:t>
      </w:r>
      <w:r w:rsidRPr="003D4B5A">
        <w:rPr>
          <w:rFonts w:ascii="Arial" w:eastAsia="Times New Roman" w:hAnsi="Arial" w:cs="Arial"/>
          <w:sz w:val="24"/>
          <w:szCs w:val="24"/>
          <w:lang w:eastAsia="ru-RU"/>
        </w:rPr>
        <w:t xml:space="preserve">  Изменения и дополнения к настоящему Положению составляются в письменном виде и форме приложения к нему, утверждаются в порядке, указанном в п. 8.1. настоящего Положения и являются неотъемлемой его частью.</w:t>
      </w:r>
    </w:p>
    <w:p w:rsidR="000C6682" w:rsidRPr="003D4B5A" w:rsidRDefault="000C6682" w:rsidP="003D4B5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C6682" w:rsidRPr="003D4B5A" w:rsidSect="0075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3C"/>
    <w:multiLevelType w:val="hybridMultilevel"/>
    <w:tmpl w:val="C7E2AFCA"/>
    <w:lvl w:ilvl="0" w:tplc="2D3CA2CA">
      <w:start w:val="8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3F26505A"/>
    <w:multiLevelType w:val="hybridMultilevel"/>
    <w:tmpl w:val="079C46E8"/>
    <w:lvl w:ilvl="0" w:tplc="243465AC">
      <w:start w:val="3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" w15:restartNumberingAfterBreak="0">
    <w:nsid w:val="7C6220DB"/>
    <w:multiLevelType w:val="multilevel"/>
    <w:tmpl w:val="1BB40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76F"/>
    <w:rsid w:val="000C6682"/>
    <w:rsid w:val="003D4B5A"/>
    <w:rsid w:val="004C5EA6"/>
    <w:rsid w:val="004C6520"/>
    <w:rsid w:val="0055367D"/>
    <w:rsid w:val="0057376F"/>
    <w:rsid w:val="00750435"/>
    <w:rsid w:val="00AF7DA6"/>
    <w:rsid w:val="00C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AFDF6E-38BA-4214-9DD9-682378D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36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Детсад Детсад</cp:lastModifiedBy>
  <cp:revision>6</cp:revision>
  <cp:lastPrinted>2021-02-15T04:02:00Z</cp:lastPrinted>
  <dcterms:created xsi:type="dcterms:W3CDTF">2021-01-19T11:58:00Z</dcterms:created>
  <dcterms:modified xsi:type="dcterms:W3CDTF">2021-02-15T04:03:00Z</dcterms:modified>
</cp:coreProperties>
</file>