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88" w:rsidRPr="00861C88" w:rsidRDefault="00861C88" w:rsidP="00861C88">
      <w:pPr>
        <w:spacing w:before="240" w:after="240" w:line="240" w:lineRule="auto"/>
        <w:jc w:val="center"/>
        <w:rPr>
          <w:rFonts w:ascii="Arial" w:eastAsia="Times New Roman" w:hAnsi="Arial" w:cs="Arial"/>
          <w:b/>
          <w:color w:val="3A4256"/>
          <w:sz w:val="20"/>
          <w:szCs w:val="20"/>
        </w:rPr>
      </w:pPr>
      <w:r w:rsidRPr="00861C88">
        <w:rPr>
          <w:rFonts w:ascii="Arial" w:eastAsia="Times New Roman" w:hAnsi="Arial" w:cs="Arial"/>
          <w:b/>
          <w:color w:val="3A4256"/>
          <w:sz w:val="20"/>
          <w:szCs w:val="20"/>
        </w:rPr>
        <w:t>Информация для родител</w:t>
      </w:r>
      <w:r>
        <w:rPr>
          <w:rFonts w:ascii="Arial" w:eastAsia="Times New Roman" w:hAnsi="Arial" w:cs="Arial"/>
          <w:b/>
          <w:color w:val="3A4256"/>
          <w:sz w:val="20"/>
          <w:szCs w:val="20"/>
        </w:rPr>
        <w:t>е</w:t>
      </w:r>
      <w:r w:rsidRPr="00861C88">
        <w:rPr>
          <w:rFonts w:ascii="Arial" w:eastAsia="Times New Roman" w:hAnsi="Arial" w:cs="Arial"/>
          <w:b/>
          <w:color w:val="3A4256"/>
          <w:sz w:val="20"/>
          <w:szCs w:val="20"/>
        </w:rPr>
        <w:t>й</w:t>
      </w:r>
    </w:p>
    <w:p w:rsidR="00861C88" w:rsidRPr="00861C88" w:rsidRDefault="00861C88" w:rsidP="00861C88">
      <w:pPr>
        <w:spacing w:before="240" w:after="240" w:line="240" w:lineRule="auto"/>
        <w:rPr>
          <w:rFonts w:ascii="Arial" w:eastAsia="Times New Roman" w:hAnsi="Arial" w:cs="Arial"/>
          <w:color w:val="3A4256"/>
          <w:sz w:val="20"/>
          <w:szCs w:val="20"/>
        </w:rPr>
      </w:pPr>
      <w:r>
        <w:rPr>
          <w:rFonts w:ascii="Arial" w:eastAsia="Times New Roman" w:hAnsi="Arial" w:cs="Arial"/>
          <w:color w:val="3A4256"/>
          <w:sz w:val="20"/>
          <w:szCs w:val="20"/>
        </w:rPr>
        <w:tab/>
      </w:r>
      <w:r w:rsidRPr="00861C88">
        <w:rPr>
          <w:rFonts w:ascii="Arial" w:eastAsia="Times New Roman" w:hAnsi="Arial" w:cs="Arial"/>
          <w:color w:val="3A4256"/>
          <w:sz w:val="20"/>
          <w:szCs w:val="20"/>
        </w:rPr>
        <w:t xml:space="preserve">Все школы Тюменской области успешно подключены к автоматизированной информационной системе «Электронная школа». На сайте содержится полная информация об учебном процессе и успеваемости ребенка. Родителям доступно </w:t>
      </w:r>
      <w:proofErr w:type="spellStart"/>
      <w:r w:rsidRPr="00861C88">
        <w:rPr>
          <w:rFonts w:ascii="Arial" w:eastAsia="Times New Roman" w:hAnsi="Arial" w:cs="Arial"/>
          <w:color w:val="3A4256"/>
          <w:sz w:val="20"/>
          <w:szCs w:val="20"/>
        </w:rPr>
        <w:t>портфолио</w:t>
      </w:r>
      <w:proofErr w:type="spellEnd"/>
      <w:r w:rsidRPr="00861C88">
        <w:rPr>
          <w:rFonts w:ascii="Arial" w:eastAsia="Times New Roman" w:hAnsi="Arial" w:cs="Arial"/>
          <w:color w:val="3A4256"/>
          <w:sz w:val="20"/>
          <w:szCs w:val="20"/>
        </w:rPr>
        <w:t xml:space="preserve"> ребенка, расписание школьных занятий, посещаемость, домашние задания и оценки. При помощи сервиса «Почта» родители могут задать вопрос классному руководителю и получить ответ, а просматривать баланс транспортной карты ребенка можно в разделе «Транспортная карта». С помощью раздела «Питание» можно заказать меню и оплатить питание школьника. Подробную инструкцию по работе с образовательным сервисом можно найти </w:t>
      </w:r>
      <w:hyperlink r:id="rId5" w:tgtFrame="_blank" w:history="1">
        <w:r w:rsidRPr="00861C88">
          <w:rPr>
            <w:rFonts w:ascii="Arial" w:eastAsia="Times New Roman" w:hAnsi="Arial" w:cs="Arial"/>
            <w:color w:val="B22222"/>
            <w:sz w:val="20"/>
            <w:szCs w:val="20"/>
            <w:u w:val="single"/>
          </w:rPr>
          <w:t>по ссылке</w:t>
        </w:r>
      </w:hyperlink>
      <w:r w:rsidRPr="00861C88">
        <w:rPr>
          <w:rFonts w:ascii="Arial" w:eastAsia="Times New Roman" w:hAnsi="Arial" w:cs="Arial"/>
          <w:color w:val="3A4256"/>
          <w:sz w:val="20"/>
          <w:szCs w:val="20"/>
        </w:rPr>
        <w:t>.</w:t>
      </w:r>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         Для того, чтобы войти в систему «Электронная школа» необходимо:</w:t>
      </w:r>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 xml:space="preserve">      1. Пройти регистрацию на портале </w:t>
      </w:r>
      <w:proofErr w:type="spellStart"/>
      <w:r w:rsidRPr="00861C88">
        <w:rPr>
          <w:rFonts w:ascii="Arial" w:eastAsia="Times New Roman" w:hAnsi="Arial" w:cs="Arial"/>
          <w:color w:val="3A4256"/>
          <w:sz w:val="20"/>
          <w:szCs w:val="20"/>
        </w:rPr>
        <w:t>esia.gosuslugi.ru</w:t>
      </w:r>
      <w:proofErr w:type="spellEnd"/>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 xml:space="preserve">      2 .В </w:t>
      </w:r>
      <w:proofErr w:type="spellStart"/>
      <w:r w:rsidRPr="00861C88">
        <w:rPr>
          <w:rFonts w:ascii="Arial" w:eastAsia="Times New Roman" w:hAnsi="Arial" w:cs="Arial"/>
          <w:color w:val="3A4256"/>
          <w:sz w:val="20"/>
          <w:szCs w:val="20"/>
        </w:rPr>
        <w:t>веб-браузере</w:t>
      </w:r>
      <w:proofErr w:type="spellEnd"/>
      <w:r w:rsidRPr="00861C88">
        <w:rPr>
          <w:rFonts w:ascii="Arial" w:eastAsia="Times New Roman" w:hAnsi="Arial" w:cs="Arial"/>
          <w:color w:val="3A4256"/>
          <w:sz w:val="20"/>
          <w:szCs w:val="20"/>
        </w:rPr>
        <w:t xml:space="preserve"> перейти по ссылке </w:t>
      </w:r>
      <w:hyperlink r:id="rId6" w:tgtFrame="_blank" w:history="1">
        <w:r w:rsidRPr="00861C88">
          <w:rPr>
            <w:rFonts w:ascii="Arial" w:eastAsia="Times New Roman" w:hAnsi="Arial" w:cs="Arial"/>
            <w:color w:val="B22222"/>
            <w:sz w:val="20"/>
            <w:szCs w:val="20"/>
            <w:u w:val="single"/>
          </w:rPr>
          <w:t>https://school.72to.ru/</w:t>
        </w:r>
      </w:hyperlink>
      <w:r w:rsidRPr="00861C88">
        <w:rPr>
          <w:rFonts w:ascii="Arial" w:eastAsia="Times New Roman" w:hAnsi="Arial" w:cs="Arial"/>
          <w:color w:val="3A4256"/>
          <w:sz w:val="20"/>
          <w:szCs w:val="20"/>
        </w:rPr>
        <w:t>;</w:t>
      </w:r>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 xml:space="preserve">      3 .На открывшейся странице нажать на кнопку «Войти через </w:t>
      </w:r>
      <w:proofErr w:type="spellStart"/>
      <w:r w:rsidRPr="00861C88">
        <w:rPr>
          <w:rFonts w:ascii="Arial" w:eastAsia="Times New Roman" w:hAnsi="Arial" w:cs="Arial"/>
          <w:color w:val="3A4256"/>
          <w:sz w:val="20"/>
          <w:szCs w:val="20"/>
        </w:rPr>
        <w:t>госуслуги</w:t>
      </w:r>
      <w:proofErr w:type="spellEnd"/>
      <w:r w:rsidRPr="00861C88">
        <w:rPr>
          <w:rFonts w:ascii="Arial" w:eastAsia="Times New Roman" w:hAnsi="Arial" w:cs="Arial"/>
          <w:color w:val="3A4256"/>
          <w:sz w:val="20"/>
          <w:szCs w:val="20"/>
        </w:rPr>
        <w:t>»;</w:t>
      </w:r>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 xml:space="preserve">      4. В открывшемся окне ввести логин (номер телефона, электронная почта или СНИЛС, то есть с помощью чего вы регистрировались на портале </w:t>
      </w:r>
      <w:proofErr w:type="spellStart"/>
      <w:r w:rsidRPr="00861C88">
        <w:rPr>
          <w:rFonts w:ascii="Arial" w:eastAsia="Times New Roman" w:hAnsi="Arial" w:cs="Arial"/>
          <w:color w:val="3A4256"/>
          <w:sz w:val="20"/>
          <w:szCs w:val="20"/>
        </w:rPr>
        <w:t>госуслуг</w:t>
      </w:r>
      <w:proofErr w:type="spellEnd"/>
      <w:r w:rsidRPr="00861C88">
        <w:rPr>
          <w:rFonts w:ascii="Arial" w:eastAsia="Times New Roman" w:hAnsi="Arial" w:cs="Arial"/>
          <w:color w:val="3A4256"/>
          <w:sz w:val="20"/>
          <w:szCs w:val="20"/>
        </w:rPr>
        <w:t xml:space="preserve">) и пароль от личного кабинета </w:t>
      </w:r>
      <w:proofErr w:type="spellStart"/>
      <w:r w:rsidRPr="00861C88">
        <w:rPr>
          <w:rFonts w:ascii="Arial" w:eastAsia="Times New Roman" w:hAnsi="Arial" w:cs="Arial"/>
          <w:color w:val="3A4256"/>
          <w:sz w:val="20"/>
          <w:szCs w:val="20"/>
        </w:rPr>
        <w:t>госуслуг</w:t>
      </w:r>
      <w:proofErr w:type="spellEnd"/>
      <w:r w:rsidRPr="00861C88">
        <w:rPr>
          <w:rFonts w:ascii="Arial" w:eastAsia="Times New Roman" w:hAnsi="Arial" w:cs="Arial"/>
          <w:color w:val="3A4256"/>
          <w:sz w:val="20"/>
          <w:szCs w:val="20"/>
        </w:rPr>
        <w:t>.</w:t>
      </w:r>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 xml:space="preserve">Если при успешной регистрации на портале </w:t>
      </w:r>
      <w:proofErr w:type="spellStart"/>
      <w:r w:rsidRPr="00861C88">
        <w:rPr>
          <w:rFonts w:ascii="Arial" w:eastAsia="Times New Roman" w:hAnsi="Arial" w:cs="Arial"/>
          <w:color w:val="3A4256"/>
          <w:sz w:val="20"/>
          <w:szCs w:val="20"/>
        </w:rPr>
        <w:t>госуслуг</w:t>
      </w:r>
      <w:proofErr w:type="spellEnd"/>
      <w:r w:rsidRPr="00861C88">
        <w:rPr>
          <w:rFonts w:ascii="Arial" w:eastAsia="Times New Roman" w:hAnsi="Arial" w:cs="Arial"/>
          <w:color w:val="3A4256"/>
          <w:sz w:val="20"/>
          <w:szCs w:val="20"/>
        </w:rPr>
        <w:t xml:space="preserve"> вы не можете войти в систему «Электронная школа», значит, у вас не был ранее введен СНИЛС или номер мобильного телефона в системе «Электронная школа». Для внесения данных обратитесь к администратору системы через классного руководителя.</w:t>
      </w:r>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 xml:space="preserve">Для тех, кому удобнее просматривать информацию со своего телефона, создано бесплатное мобильное приложение «Образование 72», скачать его можно в </w:t>
      </w:r>
      <w:proofErr w:type="spellStart"/>
      <w:r w:rsidRPr="00861C88">
        <w:rPr>
          <w:rFonts w:ascii="Arial" w:eastAsia="Times New Roman" w:hAnsi="Arial" w:cs="Arial"/>
          <w:color w:val="3A4256"/>
          <w:sz w:val="20"/>
          <w:szCs w:val="20"/>
        </w:rPr>
        <w:t>App</w:t>
      </w:r>
      <w:proofErr w:type="spellEnd"/>
      <w:r w:rsidRPr="00861C88">
        <w:rPr>
          <w:rFonts w:ascii="Arial" w:eastAsia="Times New Roman" w:hAnsi="Arial" w:cs="Arial"/>
          <w:color w:val="3A4256"/>
          <w:sz w:val="20"/>
          <w:szCs w:val="20"/>
        </w:rPr>
        <w:t xml:space="preserve"> </w:t>
      </w:r>
      <w:proofErr w:type="spellStart"/>
      <w:r w:rsidRPr="00861C88">
        <w:rPr>
          <w:rFonts w:ascii="Arial" w:eastAsia="Times New Roman" w:hAnsi="Arial" w:cs="Arial"/>
          <w:color w:val="3A4256"/>
          <w:sz w:val="20"/>
          <w:szCs w:val="20"/>
        </w:rPr>
        <w:t>Store</w:t>
      </w:r>
      <w:proofErr w:type="spellEnd"/>
      <w:r w:rsidRPr="00861C88">
        <w:rPr>
          <w:rFonts w:ascii="Arial" w:eastAsia="Times New Roman" w:hAnsi="Arial" w:cs="Arial"/>
          <w:color w:val="3A4256"/>
          <w:sz w:val="20"/>
          <w:szCs w:val="20"/>
        </w:rPr>
        <w:t xml:space="preserve"> и </w:t>
      </w:r>
      <w:proofErr w:type="spellStart"/>
      <w:r w:rsidRPr="00861C88">
        <w:rPr>
          <w:rFonts w:ascii="Arial" w:eastAsia="Times New Roman" w:hAnsi="Arial" w:cs="Arial"/>
          <w:color w:val="3A4256"/>
          <w:sz w:val="20"/>
          <w:szCs w:val="20"/>
        </w:rPr>
        <w:t>Google</w:t>
      </w:r>
      <w:proofErr w:type="spellEnd"/>
      <w:r w:rsidRPr="00861C88">
        <w:rPr>
          <w:rFonts w:ascii="Arial" w:eastAsia="Times New Roman" w:hAnsi="Arial" w:cs="Arial"/>
          <w:color w:val="3A4256"/>
          <w:sz w:val="20"/>
          <w:szCs w:val="20"/>
        </w:rPr>
        <w:t xml:space="preserve"> </w:t>
      </w:r>
      <w:proofErr w:type="spellStart"/>
      <w:r w:rsidRPr="00861C88">
        <w:rPr>
          <w:rFonts w:ascii="Arial" w:eastAsia="Times New Roman" w:hAnsi="Arial" w:cs="Arial"/>
          <w:color w:val="3A4256"/>
          <w:sz w:val="20"/>
          <w:szCs w:val="20"/>
        </w:rPr>
        <w:t>Play</w:t>
      </w:r>
      <w:proofErr w:type="spellEnd"/>
      <w:r w:rsidRPr="00861C88">
        <w:rPr>
          <w:rFonts w:ascii="Arial" w:eastAsia="Times New Roman" w:hAnsi="Arial" w:cs="Arial"/>
          <w:color w:val="3A4256"/>
          <w:sz w:val="20"/>
          <w:szCs w:val="20"/>
        </w:rPr>
        <w:t xml:space="preserve"> (доступно для пользователей, прошедших регистрацию на сайте </w:t>
      </w:r>
      <w:hyperlink r:id="rId7" w:tgtFrame="_blank" w:history="1">
        <w:r w:rsidRPr="00861C88">
          <w:rPr>
            <w:rFonts w:ascii="Arial" w:eastAsia="Times New Roman" w:hAnsi="Arial" w:cs="Arial"/>
            <w:color w:val="B22222"/>
            <w:sz w:val="20"/>
            <w:szCs w:val="20"/>
            <w:u w:val="single"/>
          </w:rPr>
          <w:t>https://school.72to.ru/</w:t>
        </w:r>
      </w:hyperlink>
      <w:r w:rsidRPr="00861C88">
        <w:rPr>
          <w:rFonts w:ascii="Arial" w:eastAsia="Times New Roman" w:hAnsi="Arial" w:cs="Arial"/>
          <w:color w:val="3A4256"/>
          <w:sz w:val="20"/>
          <w:szCs w:val="20"/>
        </w:rPr>
        <w:t>). В приложении также доступен электронный дневник с оценками, расписанием, домашними занятиями, возможностью отслеживания местоположения ребенка. Кроме того, родители могут настраивать автоматические уведомления о необходимости пополнения транспортной карты, если сумма на счете окажется ниже той, которую установил родитель.</w:t>
      </w:r>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«Образование 72» также подключено к подсистеме «Учет питания», поэтому с его помощью родители могут проконтролировать питание ребенка и оплатить его, а также просматривать и настраивать уведомления на свой телефон об остатке суммы на балансе питания.</w:t>
      </w:r>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Также на </w:t>
      </w:r>
      <w:hyperlink r:id="rId8" w:tgtFrame="_blank" w:history="1">
        <w:r w:rsidRPr="00861C88">
          <w:rPr>
            <w:rFonts w:ascii="Arial" w:eastAsia="Times New Roman" w:hAnsi="Arial" w:cs="Arial"/>
            <w:color w:val="B22222"/>
            <w:sz w:val="20"/>
            <w:szCs w:val="20"/>
            <w:u w:val="single"/>
          </w:rPr>
          <w:t>Портале услуг Тюменской области</w:t>
        </w:r>
      </w:hyperlink>
      <w:r w:rsidRPr="00861C88">
        <w:rPr>
          <w:rFonts w:ascii="Arial" w:eastAsia="Times New Roman" w:hAnsi="Arial" w:cs="Arial"/>
          <w:color w:val="3A4256"/>
          <w:sz w:val="20"/>
          <w:szCs w:val="20"/>
        </w:rPr>
        <w:t> родители могут подать заявления по услуге «Принятие решения о предоставлении льготного проезда студентам, школьникам и пенсионерам (выдача электронной транспортной карты) льготного проезда». Так как при оказании данной услуги проводится проверка соответствия сведений из заявления информации из системы «Электронная школа», перед подачей такого заявления родителям рекомендуется проверить корректность данных ребенка (ФИО, дата рождения) в системе «Электронная школа» и в случае обнаружения ошибки обратиться к классному руководителю. После получения карты в отделениях центра «Мои документы», в разделе «Транспортная карта» системы «Электронная школа» необходимо ввести номер транспортной карты, для просмотра ее баланса как на сайте «Электронной школы», так и в мобильном приложении «Образование 72».</w:t>
      </w:r>
    </w:p>
    <w:p w:rsidR="00861C88" w:rsidRPr="00861C88" w:rsidRDefault="00861C88" w:rsidP="00861C88">
      <w:pPr>
        <w:spacing w:before="240" w:after="240" w:line="240" w:lineRule="auto"/>
        <w:rPr>
          <w:rFonts w:ascii="Arial" w:eastAsia="Times New Roman" w:hAnsi="Arial" w:cs="Arial"/>
          <w:color w:val="3A4256"/>
          <w:sz w:val="20"/>
          <w:szCs w:val="20"/>
        </w:rPr>
      </w:pPr>
      <w:r w:rsidRPr="00861C88">
        <w:rPr>
          <w:rFonts w:ascii="Arial" w:eastAsia="Times New Roman" w:hAnsi="Arial" w:cs="Arial"/>
          <w:color w:val="3A4256"/>
          <w:sz w:val="20"/>
          <w:szCs w:val="20"/>
        </w:rPr>
        <w:t xml:space="preserve">Сервисы образования постоянно дорабатываются и улучшаются, чтобы сделать их еще более полезнее для жителей нашей области. Все работы по улучшению информационных систем и сервисов, Портала </w:t>
      </w:r>
      <w:proofErr w:type="spellStart"/>
      <w:r w:rsidRPr="00861C88">
        <w:rPr>
          <w:rFonts w:ascii="Arial" w:eastAsia="Times New Roman" w:hAnsi="Arial" w:cs="Arial"/>
          <w:color w:val="3A4256"/>
          <w:sz w:val="20"/>
          <w:szCs w:val="20"/>
        </w:rPr>
        <w:t>госуслуг</w:t>
      </w:r>
      <w:proofErr w:type="spellEnd"/>
      <w:r w:rsidRPr="00861C88">
        <w:rPr>
          <w:rFonts w:ascii="Arial" w:eastAsia="Times New Roman" w:hAnsi="Arial" w:cs="Arial"/>
          <w:color w:val="3A4256"/>
          <w:sz w:val="20"/>
          <w:szCs w:val="20"/>
        </w:rPr>
        <w:t xml:space="preserve"> Тюменской области и, в частности, системы «Электронная школа», ведутся в рамках регионального проекта «Цифровое государственное управление». Его ответственным исполнителем выступает департамент информатизации Тюменской области.</w:t>
      </w:r>
    </w:p>
    <w:p w:rsidR="00861C88" w:rsidRPr="00861C88" w:rsidRDefault="00861C88" w:rsidP="00861C88">
      <w:pPr>
        <w:spacing w:after="0" w:line="240" w:lineRule="auto"/>
        <w:ind w:right="40"/>
        <w:textAlignment w:val="top"/>
        <w:rPr>
          <w:rFonts w:ascii="Arial" w:eastAsia="Times New Roman" w:hAnsi="Arial" w:cs="Arial"/>
          <w:color w:val="3A4256"/>
          <w:sz w:val="20"/>
          <w:szCs w:val="20"/>
        </w:rPr>
      </w:pPr>
    </w:p>
    <w:p w:rsidR="00E3531E" w:rsidRPr="00861C88" w:rsidRDefault="00E3531E">
      <w:pPr>
        <w:rPr>
          <w:rFonts w:ascii="Arial" w:hAnsi="Arial" w:cs="Arial"/>
          <w:sz w:val="20"/>
          <w:szCs w:val="20"/>
        </w:rPr>
      </w:pPr>
    </w:p>
    <w:sectPr w:rsidR="00E3531E" w:rsidRPr="00861C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7623E"/>
    <w:multiLevelType w:val="multilevel"/>
    <w:tmpl w:val="F1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08"/>
  <w:characterSpacingControl w:val="doNotCompress"/>
  <w:compat>
    <w:useFELayout/>
  </w:compat>
  <w:rsids>
    <w:rsidRoot w:val="00861C88"/>
    <w:rsid w:val="00861C88"/>
    <w:rsid w:val="00E35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C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61C88"/>
    <w:rPr>
      <w:color w:val="0000FF"/>
      <w:u w:val="single"/>
    </w:rPr>
  </w:style>
</w:styles>
</file>

<file path=word/webSettings.xml><?xml version="1.0" encoding="utf-8"?>
<w:webSettings xmlns:r="http://schemas.openxmlformats.org/officeDocument/2006/relationships" xmlns:w="http://schemas.openxmlformats.org/wordprocessingml/2006/main">
  <w:divs>
    <w:div w:id="717778486">
      <w:bodyDiv w:val="1"/>
      <w:marLeft w:val="0"/>
      <w:marRight w:val="0"/>
      <w:marTop w:val="0"/>
      <w:marBottom w:val="0"/>
      <w:divBdr>
        <w:top w:val="none" w:sz="0" w:space="0" w:color="auto"/>
        <w:left w:val="none" w:sz="0" w:space="0" w:color="auto"/>
        <w:bottom w:val="none" w:sz="0" w:space="0" w:color="auto"/>
        <w:right w:val="none" w:sz="0" w:space="0" w:color="auto"/>
      </w:divBdr>
      <w:divsChild>
        <w:div w:id="1482843124">
          <w:marLeft w:val="0"/>
          <w:marRight w:val="0"/>
          <w:marTop w:val="497"/>
          <w:marBottom w:val="0"/>
          <w:divBdr>
            <w:top w:val="none" w:sz="0" w:space="0" w:color="auto"/>
            <w:left w:val="none" w:sz="0" w:space="0" w:color="auto"/>
            <w:bottom w:val="none" w:sz="0" w:space="0" w:color="auto"/>
            <w:right w:val="none" w:sz="0" w:space="0" w:color="auto"/>
          </w:divBdr>
          <w:divsChild>
            <w:div w:id="794325706">
              <w:marLeft w:val="0"/>
              <w:marRight w:val="0"/>
              <w:marTop w:val="0"/>
              <w:marBottom w:val="248"/>
              <w:divBdr>
                <w:top w:val="none" w:sz="0" w:space="0" w:color="auto"/>
                <w:left w:val="none" w:sz="0" w:space="0" w:color="auto"/>
                <w:bottom w:val="none" w:sz="0" w:space="0" w:color="auto"/>
                <w:right w:val="none" w:sz="0" w:space="0" w:color="auto"/>
              </w:divBdr>
              <w:divsChild>
                <w:div w:id="11152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lugi.admtyumen.ru/" TargetMode="External"/><Relationship Id="rId3" Type="http://schemas.openxmlformats.org/officeDocument/2006/relationships/settings" Target="settings.xml"/><Relationship Id="rId7" Type="http://schemas.openxmlformats.org/officeDocument/2006/relationships/hyperlink" Target="https://school.72t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72to.ru/" TargetMode="External"/><Relationship Id="rId5" Type="http://schemas.openxmlformats.org/officeDocument/2006/relationships/hyperlink" Target="http://rio-centr.ru/remote/eschool.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3191</Characters>
  <Application>Microsoft Office Word</Application>
  <DocSecurity>0</DocSecurity>
  <Lines>26</Lines>
  <Paragraphs>7</Paragraphs>
  <ScaleCrop>false</ScaleCrop>
  <Company>Reanimator Extreme Edition</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315</dc:creator>
  <cp:keywords/>
  <dc:description/>
  <cp:lastModifiedBy>315</cp:lastModifiedBy>
  <cp:revision>2</cp:revision>
  <dcterms:created xsi:type="dcterms:W3CDTF">2022-09-13T08:58:00Z</dcterms:created>
  <dcterms:modified xsi:type="dcterms:W3CDTF">2022-09-13T09:01:00Z</dcterms:modified>
</cp:coreProperties>
</file>