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08" w:rsidRDefault="00B61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881284</wp:posOffset>
            </wp:positionH>
            <wp:positionV relativeFrom="paragraph">
              <wp:posOffset>-2470005</wp:posOffset>
            </wp:positionV>
            <wp:extent cx="7831354" cy="10984676"/>
            <wp:effectExtent l="1600200" t="0" r="1579346" b="0"/>
            <wp:wrapNone/>
            <wp:docPr id="1" name="Рисунок 1" descr="E:\Валентина Васильевна сканы\физика 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ентина Васильевна сканы\физика 8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9634" cy="109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B61608" w:rsidRPr="00AF4F29" w:rsidRDefault="00B61608" w:rsidP="00B616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физики.</w:t>
      </w:r>
    </w:p>
    <w:p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61608" w:rsidRPr="00AF4F29" w:rsidRDefault="00B61608" w:rsidP="00B61608">
      <w:pPr>
        <w:ind w:left="36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F4F29">
        <w:rPr>
          <w:rFonts w:ascii="Times New Roman" w:hAnsi="Times New Roman"/>
          <w:sz w:val="24"/>
          <w:szCs w:val="24"/>
        </w:rPr>
        <w:t>:</w:t>
      </w:r>
    </w:p>
    <w:p w:rsidR="00B61608" w:rsidRPr="00AF4F29" w:rsidRDefault="00B61608" w:rsidP="00B61608">
      <w:pPr>
        <w:spacing w:line="240" w:lineRule="auto"/>
        <w:ind w:left="720" w:hanging="294"/>
        <w:rPr>
          <w:rFonts w:ascii="Times New Roman" w:hAnsi="Times New Roman"/>
          <w:sz w:val="24"/>
          <w:szCs w:val="24"/>
        </w:rPr>
      </w:pPr>
      <w:bookmarkStart w:id="0" w:name="sub_2091"/>
      <w:r w:rsidRPr="00AF4F29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" w:name="sub_2092"/>
      <w:bookmarkEnd w:id="0"/>
      <w:r w:rsidRPr="00AF4F29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AF4F29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AF4F29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2" w:name="sub_2093"/>
      <w:bookmarkEnd w:id="1"/>
      <w:r w:rsidRPr="00AF4F29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3" w:name="sub_2094"/>
      <w:bookmarkEnd w:id="2"/>
      <w:proofErr w:type="gramStart"/>
      <w:r w:rsidRPr="00AF4F29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4" w:name="sub_2095"/>
      <w:bookmarkEnd w:id="3"/>
      <w:r w:rsidRPr="00AF4F29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5" w:name="sub_2096"/>
      <w:bookmarkEnd w:id="4"/>
      <w:r w:rsidRPr="00AF4F29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6" w:name="sub_2097"/>
      <w:bookmarkEnd w:id="5"/>
      <w:r w:rsidRPr="00AF4F29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7" w:name="sub_2098"/>
      <w:bookmarkEnd w:id="6"/>
      <w:r w:rsidRPr="00AF4F29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8" w:name="sub_2099"/>
      <w:bookmarkEnd w:id="7"/>
      <w:r w:rsidRPr="00AF4F29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9" w:name="sub_20910"/>
      <w:bookmarkEnd w:id="8"/>
      <w:r w:rsidRPr="00AF4F29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10" w:name="sub_20911"/>
      <w:bookmarkEnd w:id="9"/>
      <w:r w:rsidRPr="00AF4F29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B61608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F2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F4F29">
        <w:rPr>
          <w:rFonts w:ascii="Times New Roman" w:hAnsi="Times New Roman"/>
          <w:b/>
          <w:sz w:val="24"/>
          <w:szCs w:val="24"/>
        </w:rPr>
        <w:t xml:space="preserve"> результаты</w:t>
      </w:r>
      <w:proofErr w:type="gramStart"/>
      <w:r w:rsidRPr="00AF4F29">
        <w:rPr>
          <w:rFonts w:ascii="Times New Roman" w:hAnsi="Times New Roman"/>
          <w:b/>
          <w:sz w:val="24"/>
          <w:szCs w:val="24"/>
        </w:rPr>
        <w:t xml:space="preserve"> </w:t>
      </w:r>
      <w:r w:rsidRPr="00AF4F29">
        <w:rPr>
          <w:rFonts w:ascii="Times New Roman" w:hAnsi="Times New Roman"/>
          <w:sz w:val="24"/>
          <w:szCs w:val="24"/>
        </w:rPr>
        <w:t>:</w:t>
      </w:r>
      <w:bookmarkStart w:id="11" w:name="sub_2101"/>
      <w:proofErr w:type="gramEnd"/>
    </w:p>
    <w:p w:rsidR="00B61608" w:rsidRPr="00AF4F29" w:rsidRDefault="00B61608" w:rsidP="00B6160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2" w:name="sub_2102"/>
      <w:bookmarkEnd w:id="11"/>
      <w:r w:rsidRPr="00AF4F29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3" w:name="sub_2103"/>
      <w:bookmarkEnd w:id="12"/>
      <w:r w:rsidRPr="00AF4F29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4" w:name="sub_2104"/>
      <w:bookmarkEnd w:id="13"/>
      <w:r w:rsidRPr="00AF4F29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5" w:name="sub_2105"/>
      <w:bookmarkEnd w:id="14"/>
      <w:r w:rsidRPr="00AF4F29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6" w:name="sub_2106"/>
      <w:bookmarkEnd w:id="15"/>
      <w:r w:rsidRPr="00AF4F29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F4F2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F4F29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7" w:name="sub_2107"/>
      <w:bookmarkEnd w:id="16"/>
      <w:r w:rsidRPr="00AF4F29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8" w:name="sub_2108"/>
      <w:bookmarkEnd w:id="17"/>
      <w:r w:rsidRPr="00AF4F29">
        <w:rPr>
          <w:rFonts w:ascii="Times New Roman" w:hAnsi="Times New Roman"/>
          <w:sz w:val="24"/>
          <w:szCs w:val="24"/>
        </w:rPr>
        <w:t>8) смысловое чтение;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9" w:name="sub_2109"/>
      <w:bookmarkEnd w:id="18"/>
      <w:r w:rsidRPr="00AF4F29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0" w:name="sub_21010"/>
      <w:bookmarkEnd w:id="19"/>
      <w:r w:rsidRPr="00AF4F29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:rsidR="00B61608" w:rsidRP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1" w:name="sub_21511"/>
      <w:r w:rsidRPr="00AF4F29">
        <w:rPr>
          <w:rFonts w:ascii="Times New Roman" w:hAnsi="Times New Roman"/>
          <w:sz w:val="24"/>
          <w:szCs w:val="24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AF4F29"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 w:rsidRPr="00AF4F29">
        <w:rPr>
          <w:rFonts w:ascii="Times New Roman" w:hAnsi="Times New Roman"/>
          <w:sz w:val="24"/>
          <w:szCs w:val="24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2" w:name="sub_21512"/>
      <w:bookmarkEnd w:id="21"/>
      <w:r w:rsidRPr="00AF4F29">
        <w:rPr>
          <w:rFonts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3" w:name="sub_21513"/>
      <w:bookmarkEnd w:id="22"/>
      <w:r w:rsidRPr="00AF4F29">
        <w:rPr>
          <w:rFonts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4" w:name="sub_21514"/>
      <w:bookmarkEnd w:id="23"/>
      <w:r w:rsidRPr="00AF4F29">
        <w:rPr>
          <w:rFonts w:ascii="Times New Roman" w:hAnsi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5" w:name="sub_21515"/>
      <w:bookmarkEnd w:id="24"/>
      <w:r w:rsidRPr="00AF4F29">
        <w:rPr>
          <w:rFonts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6" w:name="sub_21516"/>
      <w:bookmarkEnd w:id="25"/>
      <w:r w:rsidRPr="00AF4F29">
        <w:rPr>
          <w:rFonts w:ascii="Times New Roman" w:hAnsi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7" w:name="sub_21517"/>
      <w:bookmarkEnd w:id="26"/>
      <w:r w:rsidRPr="00AF4F29">
        <w:rPr>
          <w:rFonts w:ascii="Times New Roman" w:hAnsi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8" w:name="sub_21518"/>
      <w:bookmarkEnd w:id="27"/>
      <w:r w:rsidRPr="00AF4F29">
        <w:rPr>
          <w:rFonts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bookmarkEnd w:id="28"/>
    <w:p w:rsidR="00B61608" w:rsidRPr="00AF4F29" w:rsidRDefault="00B61608" w:rsidP="00B6160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851" w:hanging="851"/>
        <w:rPr>
          <w:color w:val="000000"/>
        </w:rPr>
      </w:pPr>
      <w:r>
        <w:rPr>
          <w:color w:val="000000"/>
        </w:rPr>
        <w:t xml:space="preserve">       </w:t>
      </w:r>
      <w:r w:rsidRPr="00AF4F29">
        <w:rPr>
          <w:color w:val="000000"/>
        </w:rPr>
        <w:t xml:space="preserve">      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</w:t>
      </w:r>
      <w:r w:rsidRPr="00AF4F29">
        <w:rPr>
          <w:color w:val="000000"/>
        </w:rPr>
        <w:lastRenderedPageBreak/>
        <w:t xml:space="preserve">тел; </w:t>
      </w:r>
      <w:proofErr w:type="gramStart"/>
      <w:r w:rsidRPr="00AF4F29">
        <w:rPr>
          <w:color w:val="000000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AF4F29">
        <w:rPr>
          <w:color w:val="000000"/>
        </w:rPr>
        <w:t>·     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различать основные признаки изученных физических моделей строения газов, жидкостей и твердых тел;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приводить примеры практического использования физических знаний о тепловых явлениях;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AF4F29">
        <w:rPr>
          <w:color w:val="000000"/>
        </w:rPr>
        <w:t>·      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AF4F29">
        <w:rPr>
          <w:color w:val="000000"/>
        </w:rPr>
        <w:t xml:space="preserve"> физической величины.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b/>
          <w:bCs/>
          <w:color w:val="000000"/>
        </w:rPr>
        <w:t>Электрические и магнитные явления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</w:t>
      </w:r>
      <w:proofErr w:type="gramStart"/>
      <w:r w:rsidRPr="00AF4F29">
        <w:rPr>
          <w:color w:val="000000"/>
        </w:rPr>
        <w:t xml:space="preserve"> ,</w:t>
      </w:r>
      <w:proofErr w:type="gramEnd"/>
      <w:r w:rsidRPr="00AF4F29">
        <w:rPr>
          <w:color w:val="000000"/>
        </w:rPr>
        <w:t xml:space="preserve"> прямолинейное распространение света, отражение и преломление света. 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использовать оптические схемы для построения изображений в плоском зеркале и собирающей линзе.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линзы,; при </w:t>
      </w:r>
      <w:proofErr w:type="gramStart"/>
      <w:r w:rsidRPr="00AF4F29">
        <w:rPr>
          <w:color w:val="000000"/>
        </w:rPr>
        <w:t>описании</w:t>
      </w:r>
      <w:proofErr w:type="gramEnd"/>
      <w:r w:rsidRPr="00AF4F29">
        <w:rPr>
          <w:color w:val="000000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AF4F29">
        <w:rPr>
          <w:color w:val="000000"/>
        </w:rPr>
        <w:t>Джоуля-Ленца</w:t>
      </w:r>
      <w:proofErr w:type="spellEnd"/>
      <w:proofErr w:type="gramEnd"/>
      <w:r w:rsidRPr="00AF4F29">
        <w:rPr>
          <w:color w:val="000000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приводить примеры практического использования физических знаний </w:t>
      </w:r>
      <w:proofErr w:type="gramStart"/>
      <w:r w:rsidRPr="00AF4F29">
        <w:rPr>
          <w:color w:val="000000"/>
        </w:rPr>
        <w:t>о</w:t>
      </w:r>
      <w:proofErr w:type="gramEnd"/>
      <w:r w:rsidRPr="00AF4F29">
        <w:rPr>
          <w:color w:val="000000"/>
        </w:rPr>
        <w:t xml:space="preserve"> электромагнитных явлениях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решать задачи, используя физические законы (закон Ома для участка цепи, закон </w:t>
      </w:r>
      <w:proofErr w:type="spellStart"/>
      <w:r w:rsidRPr="00AF4F29">
        <w:rPr>
          <w:color w:val="000000"/>
        </w:rPr>
        <w:t>Джоуля-Ленца</w:t>
      </w:r>
      <w:proofErr w:type="spellEnd"/>
      <w:r w:rsidRPr="00AF4F29">
        <w:rPr>
          <w:color w:val="000000"/>
        </w:rPr>
        <w:t xml:space="preserve"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</w:t>
      </w:r>
      <w:r w:rsidRPr="00AF4F29">
        <w:rPr>
          <w:color w:val="000000"/>
        </w:rPr>
        <w:lastRenderedPageBreak/>
        <w:t>тока, фокусное расстояние и оптическая сила линзы,</w:t>
      </w:r>
      <w:proofErr w:type="gramStart"/>
      <w:r w:rsidRPr="00AF4F29">
        <w:rPr>
          <w:color w:val="000000"/>
        </w:rPr>
        <w:t xml:space="preserve"> ,</w:t>
      </w:r>
      <w:proofErr w:type="gramEnd"/>
      <w:r w:rsidRPr="00AF4F29">
        <w:rPr>
          <w:color w:val="000000"/>
        </w:rPr>
        <w:t xml:space="preserve">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 Преобразования энергии в тепловых машинах. Паровая турбина, двигатель внутреннего сгорания, реактивный двигатель. Кпд тепловой машины. Экологические проблемы использования тепловых машин. Измерение физических величин: количества теплоты, удельной теплоемкости, удельной теплоты плавления льда. 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 Практическое применение физических знаний для учета теплопроводности и теплоемкости различных веществ в повседневной жизни. Объяснение устройства и принципа действия физических приборов и технических объектов: термометра, психрометра, паровой турбины, двигателя внутреннего сгорания, холодильника. Интеграция предметов естественнонаучного цикла Биология: терморегуляция (8 класс), значение света для растений, энергетические </w:t>
      </w:r>
      <w:proofErr w:type="gramStart"/>
      <w:r w:rsidRPr="00AF4F29">
        <w:rPr>
          <w:rFonts w:ascii="Times New Roman" w:hAnsi="Times New Roman"/>
          <w:sz w:val="24"/>
          <w:szCs w:val="24"/>
        </w:rPr>
        <w:t>превращения</w:t>
      </w:r>
      <w:proofErr w:type="gramEnd"/>
      <w:r w:rsidRPr="00AF4F29">
        <w:rPr>
          <w:rFonts w:ascii="Times New Roman" w:hAnsi="Times New Roman"/>
          <w:sz w:val="24"/>
          <w:szCs w:val="24"/>
        </w:rPr>
        <w:t xml:space="preserve"> происходящие в природе, природоохранные проблемы  Химия: вещество, молекулы, атомы, количество вещества (8 класс); тепловые эффекты: экзо и эндотермические реакции,  реакция горения(8 класс), закон сохранения массы вещества. </w:t>
      </w:r>
      <w:proofErr w:type="gramStart"/>
      <w:r w:rsidRPr="00AF4F29">
        <w:rPr>
          <w:rFonts w:ascii="Times New Roman" w:hAnsi="Times New Roman"/>
          <w:sz w:val="24"/>
          <w:szCs w:val="24"/>
        </w:rPr>
        <w:t>Информатика: моделирование процессов, графики, таблицы, диаграммы, решение задач по алгоритму (все классы); География: климатические особенности разных местностей, круговорот воды в природе, осадки, виды топлива и их получение; загрязнение и охрана окружающей среды.</w:t>
      </w:r>
      <w:proofErr w:type="gramEnd"/>
      <w:r w:rsidRPr="00AF4F29">
        <w:rPr>
          <w:rFonts w:ascii="Times New Roman" w:hAnsi="Times New Roman"/>
          <w:sz w:val="24"/>
          <w:szCs w:val="24"/>
        </w:rPr>
        <w:t xml:space="preserve"> Интеграция предметов естественнонаучного цикла  Биология: газообмен в легких и тканях, парциальное давление Химия: агрегатные состояния вещества, кристаллические решетки (8 класс) География: климат России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Электромагнитные явления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 Источники постоянного тока. Сила тока. Напряжение.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 - Ленца. 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F4F29">
        <w:rPr>
          <w:rFonts w:ascii="Times New Roman" w:hAnsi="Times New Roman"/>
          <w:sz w:val="24"/>
          <w:szCs w:val="24"/>
        </w:rPr>
        <w:t>Объяснение устройства и принципа действия физических приборов и технических объектов: амперметра, вольтметра, динамика, микрофона, электрогенератора, электродвигателя, очков, фотоаппарата, проекционного аппарата.</w:t>
      </w:r>
      <w:proofErr w:type="gramEnd"/>
    </w:p>
    <w:p w:rsidR="00B61608" w:rsidRPr="00AF4F29" w:rsidRDefault="00B61608" w:rsidP="00B6160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61608" w:rsidRPr="00AF4F29" w:rsidRDefault="00B61608" w:rsidP="00B61608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8 класс (68 часов)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1701"/>
        <w:gridCol w:w="2976"/>
        <w:gridCol w:w="3969"/>
      </w:tblGrid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1608" w:rsidRDefault="00B61608" w:rsidP="00B61608">
      <w:pPr>
        <w:pStyle w:val="a4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    </w:t>
      </w:r>
    </w:p>
    <w:p w:rsidR="00B61608" w:rsidRPr="00AF4F29" w:rsidRDefault="00B61608" w:rsidP="00B61608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Тематическое планирование 8 класс (2 часа/ </w:t>
      </w:r>
      <w:proofErr w:type="spellStart"/>
      <w:r w:rsidRPr="00AF4F29">
        <w:rPr>
          <w:rFonts w:ascii="Times New Roman" w:hAnsi="Times New Roman"/>
          <w:b/>
          <w:sz w:val="24"/>
          <w:szCs w:val="24"/>
        </w:rPr>
        <w:t>нед</w:t>
      </w:r>
      <w:proofErr w:type="spellEnd"/>
      <w:r w:rsidRPr="00AF4F29">
        <w:rPr>
          <w:rFonts w:ascii="Times New Roman" w:hAnsi="Times New Roman"/>
          <w:b/>
          <w:sz w:val="24"/>
          <w:szCs w:val="24"/>
        </w:rPr>
        <w:t>; 68 часов в год)</w:t>
      </w:r>
    </w:p>
    <w:tbl>
      <w:tblPr>
        <w:tblStyle w:val="a6"/>
        <w:tblW w:w="15451" w:type="dxa"/>
        <w:tblInd w:w="-34" w:type="dxa"/>
        <w:tblLook w:val="04A0"/>
      </w:tblPr>
      <w:tblGrid>
        <w:gridCol w:w="850"/>
        <w:gridCol w:w="4112"/>
        <w:gridCol w:w="9355"/>
        <w:gridCol w:w="1134"/>
      </w:tblGrid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темы. </w:t>
            </w:r>
          </w:p>
        </w:tc>
        <w:tc>
          <w:tcPr>
            <w:tcW w:w="1134" w:type="dxa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B61608" w:rsidRPr="00AF4F29" w:rsidTr="00A048BC">
        <w:trPr>
          <w:trHeight w:val="307"/>
        </w:trPr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Тепловые явления </w:t>
            </w: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(24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Температура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Виды теплопередачи. Примеры теплообмена в природе и технике.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изменения внутренней энергии. Удельная теплоемкость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количества теплоты при теплообмене.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№1 «Исследование изменения температуры остывающей воды»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выделяющееся при сгорании топлива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2 «Сравнение количеств теплоты при смешивании воды разной температуры»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№3 « Измерение удельной теплоемкости твердого тела»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по теме «Внутренняя энергия»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№1 по теме «Расчет количества теплоты»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Агрегатные состояния вещества Плавление и отвердевание кристаллических тел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необходимое для плавления тела и выделяющееся при его  кристаллизации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Испарение и конденсация. Кипение.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необходимое для парообразования и выделяющееся при конденсации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2 часа)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двигатели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Двигатель внутреннего сгорания. КПД.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 Изменение агрегатных состояний вещества»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Электрические явления </w:t>
            </w:r>
          </w:p>
          <w:p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( 25 часов)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Электроскоп. Проводники и непроводники электричества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Строение атомов 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 Эл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ок в  металлах и электролитах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Действия электрического тока. Направление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rPr>
          <w:trHeight w:val="223"/>
        </w:trPr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 3 «Электрический ток.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Сила тока. Единицы силы тока.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Амперметр. Измерение силы тока.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 № 4 « Сборка электрической цепи и измерение силы тока в ее различных участках»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5 « Измерение напряжения на различных участках  электрической цепи»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сопротивление проводников. Единицы измерения. Удельное сопротивление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Реостаты. 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№6 « Регулирование силы тока реостатом» , № 7 « Измерение сопротивления проводника при помощи  амперметра и вольтметра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соединения проводников.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закон Ома для участка цепи, последовательное и параллельное соединение проводников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Работа  и мощность электрического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приборы. Короткое замыкание. Предохранители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 темы «Электрические явления»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«Работа и мощность электрического тока»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Электромагнитные явления 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( 6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катушки с током. Электромагниты. Применение электромагнитов. Лабораторная работа №9 «Сборка электромагнита и испытание его действия».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Электродвигатель постоянного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ЛР№ 10 « Изучение электрического двигателя постоянного тока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на модели)». Повторение темы электромагнитные явления.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</w:t>
            </w:r>
            <w:proofErr w:type="gramStart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««</w:t>
            </w:r>
            <w:proofErr w:type="gramEnd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ветовые явления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( 8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 Отражение света. Законы отражения света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Изображение в плоском зеркале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Преломление света. Линзы.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Построение изображений, полученных с помощью линз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построение изображений, полученных при помощи линз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ЛР№ 11 «Получение изображения при помощи линзы»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E2AAD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2AAD">
              <w:rPr>
                <w:rFonts w:ascii="Times New Roman" w:hAnsi="Times New Roman"/>
                <w:b/>
                <w:sz w:val="24"/>
                <w:szCs w:val="24"/>
              </w:rPr>
              <w:t>Зачетная работа «Световые явления»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112" w:type="dxa"/>
            <w:vMerge w:val="restart"/>
          </w:tcPr>
          <w:p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proofErr w:type="gramStart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Решение задач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и световые явления.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физики 8 класса.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Работа над ошибками.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61608" w:rsidRPr="00AF4F29" w:rsidRDefault="00B61608" w:rsidP="00B616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745" w:rsidRDefault="00325745"/>
    <w:sectPr w:rsidR="00325745" w:rsidSect="00B61608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AFC"/>
    <w:multiLevelType w:val="hybridMultilevel"/>
    <w:tmpl w:val="A3B8751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608"/>
    <w:rsid w:val="00325745"/>
    <w:rsid w:val="00B50D23"/>
    <w:rsid w:val="00B6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6160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6160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616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42B1-4631-4E77-8645-4B61CEAB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3095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2020-06-01T08:23:00Z</dcterms:created>
  <dcterms:modified xsi:type="dcterms:W3CDTF">2020-06-01T08:30:00Z</dcterms:modified>
</cp:coreProperties>
</file>