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C" w:rsidRDefault="00D75404">
      <w:bookmarkStart w:id="0" w:name="_GoBack"/>
      <w:r w:rsidRPr="00D754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926466</wp:posOffset>
            </wp:positionH>
            <wp:positionV relativeFrom="paragraph">
              <wp:posOffset>-1777365</wp:posOffset>
            </wp:positionV>
            <wp:extent cx="7772400" cy="10696575"/>
            <wp:effectExtent l="1466850" t="0" r="1447800" b="0"/>
            <wp:wrapNone/>
            <wp:docPr id="1" name="Рисунок 1" descr="F:\сканы титулы\рп обж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обж 8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Pr="00FC06DC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 ОБЖ в 8 классе</w:t>
      </w:r>
    </w:p>
    <w:p w:rsidR="00CE2E09" w:rsidRPr="00CE2E09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09" w:rsidRPr="00CE2E09" w:rsidRDefault="00CE2E09" w:rsidP="00CE2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C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развитие духовных и физических качеств, обеспечивающих защищенность личных и общественных интересов от внешних природных, техногенных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и социальных угроз;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—понимание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важности сохранения своего здоровья и формирование потребности соблюдения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норм здорового образа жизни, осознанно выполнять правила безопасности в конкретной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ситуации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формирование культуры безопасности жизнедеятельности;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воспитание ответственного отношения к сохранению окружающей среды и к жизни человека, а также к своей жизни; воспитание пони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мания необходимости обеспечения </w:t>
      </w:r>
      <w:r w:rsidRPr="00CE2E09">
        <w:rPr>
          <w:rFonts w:ascii="Times New Roman" w:eastAsia="Calibri" w:hAnsi="Times New Roman" w:cs="Times New Roman"/>
          <w:sz w:val="24"/>
          <w:szCs w:val="24"/>
        </w:rPr>
        <w:t>личной и общественной безопасности.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79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2E07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овладение умениями формулировать понятия, что такое опасность и безопасность; понимать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причины возникновения опасных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чрезв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ычайных ситуаций; анализировать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возни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кновения опасности: обобщать и сравнивать, видеть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пасности и понимать их влияние на человека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окружающую среду;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овладевать навыками безопасного поведения в различных опасных и чрезвычайных ситуациях; оценивать свои поступки; уметь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пути решения поставленных задач;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моделировать личные подходы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к собственной безопасности в нестандартной ситуации;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приобретение личного опыта в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поиске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необходимой информации, умении анализировать ее и делать выводы;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—умение формулировать свои мысли, умение принимать точку зрения собеседника, понимать право существования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иного мнения; умение работать в коллективе;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освоение алгоритмов действия в опасной или чрезвычайной ситуации техногенного и социального характера.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обучения. В результате обуче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ния по представленной программе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для 8 класса большинство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учащихся будут: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Представлять: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 опас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ность, опасная, экстремальная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чрезвычайная ситуации.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Основные виды и причины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ситуаций техногенного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характера. Существующую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систему защиты населения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от пожаров. Иметь представление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 причинах возникновения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аварий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на химически опасных объектах, представлять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их разрушительную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силу. Порядок действий при организации первой помощи при отравлении химич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ескими веществами и химическими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ожогами. Иметь представление о потенциальной опасности иск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усственных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естественных гидросооружений. Возможные экстремальные ситуации аварийного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 в пов</w:t>
      </w:r>
      <w:r w:rsidR="00EC3BA5">
        <w:rPr>
          <w:rFonts w:ascii="Times New Roman" w:eastAsia="Calibri" w:hAnsi="Times New Roman" w:cs="Times New Roman"/>
          <w:sz w:val="24"/>
          <w:szCs w:val="24"/>
        </w:rPr>
        <w:t>седневной жизни.</w:t>
      </w:r>
    </w:p>
    <w:p w:rsidR="002E079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99">
        <w:rPr>
          <w:rFonts w:ascii="Times New Roman" w:eastAsia="Calibri" w:hAnsi="Times New Roman" w:cs="Times New Roman"/>
          <w:b/>
          <w:sz w:val="24"/>
          <w:szCs w:val="24"/>
        </w:rPr>
        <w:t>Понимать: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такое опасность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опасная, экстремальная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и чрезвычайная ситуации.  Необходимость обеспечения личной и общественной безопасности,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понимать це</w:t>
      </w:r>
      <w:r>
        <w:rPr>
          <w:rFonts w:ascii="Times New Roman" w:eastAsia="Calibri" w:hAnsi="Times New Roman" w:cs="Times New Roman"/>
          <w:sz w:val="24"/>
          <w:szCs w:val="24"/>
        </w:rPr>
        <w:t>нность</w:t>
      </w:r>
      <w:r>
        <w:rPr>
          <w:rFonts w:ascii="Times New Roman" w:eastAsia="Calibri" w:hAnsi="Times New Roman" w:cs="Times New Roman"/>
          <w:sz w:val="24"/>
          <w:szCs w:val="24"/>
        </w:rPr>
        <w:tab/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человека. Понимать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важность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экологической культуры.  Роль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человеческого фактора в возникновении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генных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аварий. Биологическое действие радиации. Главные проблемы ядерной энергетики. Понимать роль человеческого фактора при авариях на гидросооружениях. 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опасность, опасная, экстрем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альная и чрезвычайная ситуации.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Потенциально опасные техногенн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ситуации, приводящие к ЧС, и их классификацию. Знать р</w:t>
      </w:r>
      <w:r w:rsidR="00EC3BA5">
        <w:rPr>
          <w:rFonts w:ascii="Times New Roman" w:eastAsia="Calibri" w:hAnsi="Times New Roman" w:cs="Times New Roman"/>
          <w:sz w:val="24"/>
          <w:szCs w:val="24"/>
        </w:rPr>
        <w:t>оль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 гражданской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обороны в случае ЧС. Причины возникновения техногенны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аварий. Правила поведения при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обнаружении подозрительного предмета. Причины возникно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вения пожаров, представлять их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еств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их характеристику; их поражающие фактор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ы; </w:t>
      </w:r>
      <w:r w:rsidRPr="00CE2E09">
        <w:rPr>
          <w:rFonts w:ascii="Times New Roman" w:eastAsia="Calibri" w:hAnsi="Times New Roman" w:cs="Times New Roman"/>
          <w:sz w:val="24"/>
          <w:szCs w:val="24"/>
        </w:rPr>
        <w:t>характе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р воздействия химически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веществ на человека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и окружающую среду. Элементарные правила пользования химическими веществами в повседневной жизни. Элементарную технику безопасности при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обращении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с химически опасными веществами. Главные проблемы ядерной энергетики. Знать экологические аспекты вопросов захоронения ядерных </w:t>
      </w:r>
      <w:r w:rsidR="00EC3BA5">
        <w:rPr>
          <w:rFonts w:ascii="Times New Roman" w:eastAsia="Calibri" w:hAnsi="Times New Roman" w:cs="Times New Roman"/>
          <w:sz w:val="24"/>
          <w:szCs w:val="24"/>
        </w:rPr>
        <w:t>отходов.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действия населения при радиационных авариях и радиоактивном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загрязнении местности; меры защиты при радиационной аварии. Первичны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и вторичные поражающие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факторы техногенных аварий. Знать прикладную роль экологии; современные пр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облемы </w:t>
      </w:r>
      <w:r w:rsidRPr="00CE2E09">
        <w:rPr>
          <w:rFonts w:ascii="Times New Roman" w:eastAsia="Calibri" w:hAnsi="Times New Roman" w:cs="Times New Roman"/>
          <w:sz w:val="24"/>
          <w:szCs w:val="24"/>
        </w:rPr>
        <w:t>экологи</w:t>
      </w:r>
      <w:r>
        <w:rPr>
          <w:rFonts w:ascii="Times New Roman" w:eastAsia="Calibri" w:hAnsi="Times New Roman" w:cs="Times New Roman"/>
          <w:sz w:val="24"/>
          <w:szCs w:val="24"/>
        </w:rPr>
        <w:t>ческой безопасности.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Источники загрязнения атмосферы, пресных вод, почвы. Методы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борьбы с </w:t>
      </w:r>
      <w:r w:rsidRPr="00CE2E09">
        <w:rPr>
          <w:rFonts w:ascii="Times New Roman" w:eastAsia="Calibri" w:hAnsi="Times New Roman" w:cs="Times New Roman"/>
          <w:sz w:val="24"/>
          <w:szCs w:val="24"/>
        </w:rPr>
        <w:t>загрязнением окружающей среды. Правила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ожного движения; правила поведения на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транспорте. Возможные экстремальные ситуации аварийного характера в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повседневной </w:t>
      </w:r>
      <w:r w:rsidRPr="00CE2E09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CE2E0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2E079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выявлять </w:t>
      </w:r>
      <w:proofErr w:type="spellStart"/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причинно­следственные</w:t>
      </w:r>
      <w:proofErr w:type="spellEnd"/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связи; решать п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оставленные задачи, работать с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различными источникам информации, анализировать и сопоставлять, делать выводы. Объяснять свои поступки и действия. Использовать полученные знания в повседневной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 ожогах кислотой и щёлочью.</w:t>
      </w:r>
    </w:p>
    <w:p w:rsidR="000741A6" w:rsidRDefault="000741A6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1A6" w:rsidRDefault="000741A6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833" w:rsidRPr="003C1833" w:rsidRDefault="003C1833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3C1833" w:rsidRDefault="003C1833" w:rsidP="003C183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8 класс</w:t>
      </w:r>
    </w:p>
    <w:p w:rsidR="000741A6" w:rsidRDefault="000741A6" w:rsidP="000741A6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личной безопасности:</w:t>
      </w:r>
    </w:p>
    <w:p w:rsidR="007F2FF2" w:rsidRPr="007F2FF2" w:rsidRDefault="007F2FF2" w:rsidP="000741A6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</w:t>
      </w:r>
    </w:p>
    <w:p w:rsidR="000741A6" w:rsidRDefault="000741A6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Пожары в жилых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</w:t>
      </w:r>
      <w:r w:rsidR="007F2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безопасного поведения при пожаре в жилом или общественном здании.</w:t>
      </w:r>
    </w:p>
    <w:p w:rsidR="007F2FF2" w:rsidRPr="007F2FF2" w:rsidRDefault="007F2FF2" w:rsidP="000741A6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быту. Безопасность на дорогах</w:t>
      </w:r>
    </w:p>
    <w:p w:rsidR="007F2FF2" w:rsidRDefault="007F2FF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7F2FF2" w:rsidRPr="007F2FF2" w:rsidRDefault="007F2FF2" w:rsidP="007F2FF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водоёмах</w:t>
      </w:r>
    </w:p>
    <w:p w:rsidR="007F2FF2" w:rsidRDefault="007F2FF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</w:t>
      </w:r>
      <w:r w:rsid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необорудованных местах. Безопасный отдых у воды. Оказание само и взаимопомощи терпящим бедствие на воде.</w:t>
      </w:r>
    </w:p>
    <w:p w:rsidR="00CF7DC2" w:rsidRDefault="00CF7DC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DC2" w:rsidRDefault="00CF7DC2" w:rsidP="00CF7DC2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чрезвычайных ситуаций природного и биолого-социального характера:</w:t>
      </w:r>
    </w:p>
    <w:p w:rsidR="00CF7DC2" w:rsidRDefault="00CF7DC2" w:rsidP="00CF7DC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природного характера и их последствия</w:t>
      </w:r>
    </w:p>
    <w:p w:rsidR="00CF7DC2" w:rsidRDefault="00CF7DC2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понятия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чрезвычайной ситуации природного характера. Классификация чрезвычайных ситуаций природного характера по типам и видам их возникновения. Землетрясения. Извержения вулканов. Оползни. Обвалы. Снежные лавины. Сели. Наводнения. Цунами. Ураганы. Бури. Смерчи. Ливень. Град. Гроза. Снегопад. Метель. Гололед. Природные пожары. </w:t>
      </w:r>
    </w:p>
    <w:p w:rsidR="00CF7DC2" w:rsidRDefault="00CF7DC2" w:rsidP="00CF7DC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биолого-социального характера и их последствия</w:t>
      </w:r>
    </w:p>
    <w:p w:rsidR="00CF7DC2" w:rsidRDefault="00CF7DC2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понятия о чрезвычайных ситуациях природного и биолого-социального характера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Эпидемии. Э</w:t>
      </w:r>
      <w:r w:rsid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пизоот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ии. Э</w:t>
      </w:r>
      <w:r w:rsid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пифитоти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</w:p>
    <w:p w:rsidR="00ED7951" w:rsidRDefault="00ED7951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криминогенных ситуациях и при массовых беспорядках:</w:t>
      </w: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безопасность при посещении массовых мероприятий. Правила безопасности в ситуациях криминогенного характера: опасные ситуации криминогенного характера, мошенничество, защита прав потребителей.</w:t>
      </w: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Ценностное отношение к своему здоровью и жизни:</w:t>
      </w:r>
    </w:p>
    <w:p w:rsidR="00ED7951" w:rsidRPr="00ED7951" w:rsidRDefault="00ED7951" w:rsidP="00ED7951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здорового образа жизни</w:t>
      </w:r>
    </w:p>
    <w:p w:rsidR="00ED7951" w:rsidRDefault="00ED7951" w:rsidP="00ED7951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безопасность- основные составляющие здорового образа жизни. Здоровый образ жизни как необходимое условие сохранение и укрепление здоровья человека и общества и обеспечение их безопасности. Влияние окружающей природной среды на здоровье человека. Вредные привычки и их профилактика. Профилактика игровой зависимости. Пагубное влияние алкоголя на организм. Болезни, вызванные курением. Наркомания – путь к смерти. Взаимоотношения в семье и с окружающими. Защита прав ребенка.</w:t>
      </w:r>
    </w:p>
    <w:p w:rsidR="00ED7951" w:rsidRPr="00ED7951" w:rsidRDefault="00ED7951" w:rsidP="00ED7951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ED7951" w:rsidRPr="00ED7951" w:rsidRDefault="00ED7951" w:rsidP="00ED7951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 w:rsidR="00ED7951" w:rsidRPr="00ED7951" w:rsidRDefault="00ED7951" w:rsidP="00ED795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Тематическое планирование </w:t>
      </w: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>8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0"/>
        <w:gridCol w:w="12386"/>
        <w:gridCol w:w="1985"/>
      </w:tblGrid>
      <w:tr w:rsidR="00C91850" w:rsidRPr="00C91850" w:rsidTr="00FC06DC">
        <w:trPr>
          <w:cantSplit/>
          <w:trHeight w:val="591"/>
          <w:tblHeader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E26AF1" w:rsidRDefault="0022452E" w:rsidP="00E26AF1">
            <w:pPr>
              <w:pStyle w:val="a9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Правила личной безопасности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1850" w:rsidRPr="00C91850" w:rsidTr="00FC06DC">
        <w:trPr>
          <w:trHeight w:val="615"/>
        </w:trPr>
        <w:tc>
          <w:tcPr>
            <w:tcW w:w="650" w:type="dxa"/>
            <w:vMerge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7E3C">
            <w:pPr>
              <w:pStyle w:val="a9"/>
              <w:spacing w:after="200" w:line="276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Пожар: причины и последствия.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71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7E3C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Безопасность на дорогах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пешеходов и пассажиров.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велосипедиста.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C97E3C" w:rsidRDefault="0022452E" w:rsidP="00C97E3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у воды.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на воде.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E26AF1" w:rsidRDefault="0022452E" w:rsidP="00E26AF1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Защита от чрезвычайных ситуаций природного и биолого-социального характера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Извержения вулканов.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Оползни. Обвалы.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Наводнения. Цунами.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Ураганы. Бури. Смерчи.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Ливень. Град. Гроза.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Снегопад. Метель. Гололед.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пожары.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E26AF1" w:rsidRDefault="00C97E3C" w:rsidP="00E26AF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Массовые заболевания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Эпидемии. Профилактическая работа.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Эпизоотии. Эпифитотии.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E26AF1" w:rsidRDefault="00C97E3C" w:rsidP="00E26AF1">
            <w:pPr>
              <w:pStyle w:val="a9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Безопасность в криминогенных ситуациях и при массовых беспорядках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в ситуациях криминогенного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криминогенного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C97E3C">
        <w:trPr>
          <w:trHeight w:val="39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Мошенничество.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прав потребителя.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E3C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7E3C" w:rsidRPr="00C91850" w:rsidRDefault="00C97E3C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7E3C" w:rsidRPr="00E26AF1" w:rsidRDefault="00C97E3C" w:rsidP="00E26AF1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Ценностное отношение к своему здоровью и жизни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7E3C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1850" w:rsidRPr="00C91850" w:rsidTr="00FC06DC">
        <w:trPr>
          <w:trHeight w:val="505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Вредные привычки.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игровой зависимости.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Пагубное влияние алкоголя на организм.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Болезни, вызванные курением.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7E3C" w:rsidRDefault="00C97E3C" w:rsidP="00C97E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Наркомания – путь к смерти.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в семье и с окружающими.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7E3C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прав ребенка.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E2E09" w:rsidRDefault="00CE2E09" w:rsidP="00FC06DC">
      <w:pPr>
        <w:spacing w:after="200" w:line="276" w:lineRule="auto"/>
      </w:pPr>
    </w:p>
    <w:sectPr w:rsidR="00CE2E09" w:rsidSect="00CE2E0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A6" w:rsidRDefault="006340A6" w:rsidP="00FC06DC">
      <w:pPr>
        <w:spacing w:after="0" w:line="240" w:lineRule="auto"/>
      </w:pPr>
      <w:r>
        <w:separator/>
      </w:r>
    </w:p>
  </w:endnote>
  <w:endnote w:type="continuationSeparator" w:id="0">
    <w:p w:rsidR="006340A6" w:rsidRDefault="006340A6" w:rsidP="00F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7677"/>
      <w:docPartObj>
        <w:docPartGallery w:val="Page Numbers (Bottom of Page)"/>
        <w:docPartUnique/>
      </w:docPartObj>
    </w:sdtPr>
    <w:sdtEndPr/>
    <w:sdtContent>
      <w:p w:rsidR="00FC06DC" w:rsidRDefault="001F14BD">
        <w:pPr>
          <w:pStyle w:val="a5"/>
          <w:jc w:val="center"/>
        </w:pPr>
        <w:r>
          <w:fldChar w:fldCharType="begin"/>
        </w:r>
        <w:r w:rsidR="00FC06DC">
          <w:instrText>PAGE   \* MERGEFORMAT</w:instrText>
        </w:r>
        <w:r>
          <w:fldChar w:fldCharType="separate"/>
        </w:r>
        <w:r w:rsidR="00D75404">
          <w:rPr>
            <w:noProof/>
          </w:rPr>
          <w:t>3</w:t>
        </w:r>
        <w:r>
          <w:fldChar w:fldCharType="end"/>
        </w:r>
      </w:p>
    </w:sdtContent>
  </w:sdt>
  <w:p w:rsidR="00FC06DC" w:rsidRDefault="00FC0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A6" w:rsidRDefault="006340A6" w:rsidP="00FC06DC">
      <w:pPr>
        <w:spacing w:after="0" w:line="240" w:lineRule="auto"/>
      </w:pPr>
      <w:r>
        <w:separator/>
      </w:r>
    </w:p>
  </w:footnote>
  <w:footnote w:type="continuationSeparator" w:id="0">
    <w:p w:rsidR="006340A6" w:rsidRDefault="006340A6" w:rsidP="00FC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AB3"/>
    <w:multiLevelType w:val="hybridMultilevel"/>
    <w:tmpl w:val="EED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C81"/>
    <w:multiLevelType w:val="hybridMultilevel"/>
    <w:tmpl w:val="B960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D1617"/>
    <w:multiLevelType w:val="hybridMultilevel"/>
    <w:tmpl w:val="62C81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C4F21"/>
    <w:multiLevelType w:val="hybridMultilevel"/>
    <w:tmpl w:val="0E1EDAC8"/>
    <w:lvl w:ilvl="0" w:tplc="1312FD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E09"/>
    <w:rsid w:val="000741A6"/>
    <w:rsid w:val="001369BC"/>
    <w:rsid w:val="001F14BD"/>
    <w:rsid w:val="0022452E"/>
    <w:rsid w:val="002E0799"/>
    <w:rsid w:val="003C1833"/>
    <w:rsid w:val="00494C93"/>
    <w:rsid w:val="006340A6"/>
    <w:rsid w:val="007F2FF2"/>
    <w:rsid w:val="0082326F"/>
    <w:rsid w:val="008A7413"/>
    <w:rsid w:val="00C91850"/>
    <w:rsid w:val="00C97E3C"/>
    <w:rsid w:val="00CE2E09"/>
    <w:rsid w:val="00CF7DC2"/>
    <w:rsid w:val="00D75404"/>
    <w:rsid w:val="00E26AF1"/>
    <w:rsid w:val="00EC3BA5"/>
    <w:rsid w:val="00ED7951"/>
    <w:rsid w:val="00F7414D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32E7-FADE-400F-BD2B-4602F90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6DC"/>
  </w:style>
  <w:style w:type="paragraph" w:styleId="a5">
    <w:name w:val="footer"/>
    <w:basedOn w:val="a"/>
    <w:link w:val="a6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6DC"/>
  </w:style>
  <w:style w:type="paragraph" w:styleId="a7">
    <w:name w:val="Balloon Text"/>
    <w:basedOn w:val="a"/>
    <w:link w:val="a8"/>
    <w:uiPriority w:val="99"/>
    <w:semiHidden/>
    <w:unhideWhenUsed/>
    <w:rsid w:val="008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2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2020-05-28T14:17:00Z</dcterms:created>
  <dcterms:modified xsi:type="dcterms:W3CDTF">2022-11-24T05:00:00Z</dcterms:modified>
</cp:coreProperties>
</file>