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404783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FC705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-1284951</wp:posOffset>
            </wp:positionV>
            <wp:extent cx="9614824" cy="7003472"/>
            <wp:effectExtent l="19050" t="0" r="5426" b="0"/>
            <wp:wrapNone/>
            <wp:docPr id="1" name="Рисунок 1" descr="D:\рабочие программы\титульн\21-2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824" cy="700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/>
    <w:p w:rsidR="0063167F" w:rsidRPr="0063167F" w:rsidRDefault="0063167F" w:rsidP="0063167F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63167F">
        <w:rPr>
          <w:b/>
          <w:bCs/>
          <w:sz w:val="28"/>
          <w:szCs w:val="28"/>
        </w:rPr>
        <w:t>Планируемые результаты освоения учебного предмета «Музыка»</w:t>
      </w:r>
    </w:p>
    <w:p w:rsidR="0063167F" w:rsidRPr="0063167F" w:rsidRDefault="0063167F" w:rsidP="0063167F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8</w:t>
      </w:r>
      <w:r w:rsidRPr="0063167F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63167F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63167F" w:rsidRPr="0063167F" w:rsidRDefault="00491828" w:rsidP="0049182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167F" w:rsidRPr="0063167F">
        <w:rPr>
          <w:rFonts w:ascii="Times New Roman" w:hAnsi="Times New Roman" w:cs="Times New Roman"/>
          <w:b/>
          <w:sz w:val="28"/>
          <w:szCs w:val="28"/>
        </w:rPr>
        <w:t>О традиции в музыке (3ч.)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Размышлять о значении музыкального искусства в жизни современного человека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>Рассуждать о специфике воплощения духовного опыта человечества в музыкальном искусстве (с учетом критериев, представленных в учебнике)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Осваивать отдельные образцы русской классической музыкальной школы.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мифопоэтическое творчество во всем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оценивать музыкальные произведения с точки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-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Осваивать стилевые черты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-Исследовать разнообразие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Осознавать интонационно-образные, жанровые, стилевые основы музыки XX века 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Воспринимать и оценивать музыкальные произведения с точки зрения единства содержания и формы.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Сказочно- мифологические темы(6ч)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роль мифологии в сохранении и развитии общей культуры народов.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выявлять внешние связи между музыкой и окружающим миром природы.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Осваивать отдельные образцы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мифопоэтическое творчество во всем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оценивать музыкальные произведения с точки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-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-. Осваивать стилевые черты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Исследовать разнообразие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Осознавать интонационно-образные, жанровые, стилевые основы музыки XX века (с учетом критериев,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Pr="0063167F">
        <w:rPr>
          <w:rFonts w:ascii="Times New Roman" w:hAnsi="Times New Roman" w:cs="Times New Roman"/>
          <w:sz w:val="28"/>
          <w:szCs w:val="28"/>
        </w:rPr>
        <w:t>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оценивать музыкальные произведения с точки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зрения единства содержания и формы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Осознавать и рассказывать о влиянии музыки на человека.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-Понимать характерные особенности музыкального языка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Мир человеческих чувств (9ч).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Выявлять возможности эмоционального воздействия музыки на человека.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-Осознавать интонационно-образные, жанровые и стилевые особенности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-Выявлять круг музыкальных образов в произведениях крупных форм.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lastRenderedPageBreak/>
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Узнавать по характерным признакам (интонации, мелодии, гармонии) музыку отдельных выдающихся композиторов (В. А.Моцарта)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-Осознавать интонационно-образные, жанровые и стилевые основы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сравнивать 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разно-образные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 по смыслу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мелодико-гар-монические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интонации при прослушивании музыкальных произведений.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В поисках истины и красоты(5ч).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-Понимать значение духовной музыки в сохранении и развитии общей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культуры народа.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духовную музыку русских композиторов.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-Выявлять возможности эмоционального воздействия колокольного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звона.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Находить ассоциативные связи между художественными образами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музыки и изобразительного искусства.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Самостоятельно подбирать сходные поэтические произведения к изучаемой музыке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Оценивать произведения искусства с позиции красоты и правды.</w:t>
      </w:r>
    </w:p>
    <w:p w:rsidR="0063167F" w:rsidRPr="0063167F" w:rsidRDefault="0063167F" w:rsidP="0049182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оценивать музык</w:t>
      </w:r>
      <w:r w:rsidR="00491828">
        <w:rPr>
          <w:rFonts w:ascii="Times New Roman" w:hAnsi="Times New Roman" w:cs="Times New Roman"/>
          <w:sz w:val="28"/>
          <w:szCs w:val="28"/>
        </w:rPr>
        <w:t>альные произведения с точки зре</w:t>
      </w:r>
      <w:r w:rsidRPr="0063167F">
        <w:rPr>
          <w:rFonts w:ascii="Times New Roman" w:hAnsi="Times New Roman" w:cs="Times New Roman"/>
          <w:sz w:val="28"/>
          <w:szCs w:val="28"/>
        </w:rPr>
        <w:t>ния единства содержания и формы.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-Эмоционально воспринимать художественные образы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видов искусства.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-. Рассуждать о своеобразии отечественной духовной музыки прошлого 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lastRenderedPageBreak/>
        <w:t>Как мы понимаем современность? Вечные сюжеты. Философские образы ХХ века.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Турангалила-симфония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Антология рок – музыки. Рок опера. Зарубежная поп музыка. Российская эстрада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О современности в музыке(11ч)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Анализировать стилевое многообразие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-Воспринимать и оценивать музыкальные произведения с точки зрения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анализировать особенности языка в музыке XX века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Самостоятельно подбирать сходные музыкальные, литературные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и живописные произведения к изучаемой теме.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-Использовать образовательные ресурсы сети Интернет для поиска художественных произведений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Ориентироваться в джазовой музыке, называть ее отдельных выдающихся композиторов и исполнителей.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-Высказывать собственное мнение о художественной ценности джазовой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-Самостоятельно исследовать вопросы, связанные с историей, исполнением джазовой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Использовать образовательные ресурсы сети Интернет для поиска информации к изучаемой теме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РАБОЧЕЙ ПРОГРАММЫ ПО музыке</w:t>
      </w:r>
    </w:p>
    <w:p w:rsidR="0063167F" w:rsidRPr="0063167F" w:rsidRDefault="0063167F" w:rsidP="006316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3167F" w:rsidRPr="0063167F" w:rsidRDefault="0063167F" w:rsidP="0063167F">
      <w:pPr>
        <w:pStyle w:val="a5"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u w:val="single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Тема года</w:t>
      </w:r>
      <w:proofErr w:type="gramStart"/>
      <w:r w:rsidRPr="0063167F">
        <w:rPr>
          <w:rFonts w:ascii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63167F">
        <w:rPr>
          <w:rFonts w:ascii="Times New Roman" w:hAnsi="Times New Roman" w:cs="Times New Roman"/>
          <w:b/>
          <w:bCs/>
          <w:sz w:val="28"/>
          <w:szCs w:val="28"/>
        </w:rPr>
        <w:t>Традиция и современность в музыке» (34 часа)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 традиции в музыке .(3ч.)</w:t>
      </w:r>
    </w:p>
    <w:p w:rsidR="0063167F" w:rsidRPr="0063167F" w:rsidRDefault="00C64D15" w:rsidP="00C64D15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67F" w:rsidRPr="0063167F">
        <w:rPr>
          <w:rFonts w:ascii="Times New Roman" w:hAnsi="Times New Roman" w:cs="Times New Roman"/>
          <w:sz w:val="28"/>
          <w:szCs w:val="28"/>
        </w:rPr>
        <w:t>Живая сила традиции. 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Сказочно-мифологические темы(6ч.)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Слушание: Языческая Русь в «Весне священной» И.Стравинского, Н.Римский-Корсаков. Сцена Весны с птицами. Вступление к опере «Снегурочка»; И. Стравинский. Весенние гадания. Пляски щеголих. Из балета «Весна священная»; К. Дебюсси.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Послеполуденньий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отдых фавна», бессмертный романс П.И.Чайковского «Благословляю вас, леса». Разучивание: Я.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«Песня о земной красоте», 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И.Сохадзе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«Добрая фея», Л.Квинт, стихи В.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«Здравствуй мир», В. Чернышев, стихи Р. Рождественского «Этот большой мир».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Мир человеческих чувств (10ч)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 Слушание: Соната № 14 «Лунная» для фортепиано, 1 часть, Соната № 8 «Патетическая», 2 часть «Больше чем любовь»; Н. Римский-Корсаков, хороводная песня Садко из оперы «Садко»; В.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Моцарт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онцерт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№ 23 для фортепиано с оркестром, фрагменты, П. Чайковский, Сцена письма из оперы «Евгений Онегин»;М. Глинка, стихи А. Пушкина. «В крови горит огонь желанья...», П. Чайковский, увертюра-фантазия «Ромео и Джульетта», фрагмент; Г.Свиридов «Тройка» из оркестровой сюиты «Метель», вокальный стиль 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BelCanto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и его мастера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ЭнрикоКарузо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Франко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Лучано Паваротти,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АндреаБочелли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Разучивание: романс 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171D0" w:rsidRDefault="003171D0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поисках истины и красоты (5ч)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Шостакович, стихи Микеланджело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«Бессмертие» из сюиты для баса и фортепиано; П. Чайковский «Болезнь куклы» из «Детского альбома»; Р.Шуман «Грезы»; С. Рахманинов «Колокола» № 1, из поэмы для солистов, хора и симфонического оркестра; П.Чайковский «Декабрь. Святки» из цикла «Времена года»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.Римский-Корсаков, колядные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SilientNight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Колокала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 современности в музыке (10ч)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Как мы понимаем современность? Вечные сюжеты. Философские образы ХХ века.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Турангалила-симфония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Антология рок – музыки. Рок опера. Зарубежная поп музыка. Российская эстрада. Обобщение материала по теме «Традиция и современность в музыке». Итоговое тестирование.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Слушание: А. Хачатурян «Смерть гладиатора», адажио Спартака и Фригии из балета «Спартак»; 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«Ликование звезд» (V часть) и «Сад сна любви» (VI часть) из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Турангалилы-симфонии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»; Дж. Гершвин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Рапсодия в стиле блюз» и «Колыбельная Клары, дуэт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 из оперы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Весс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»; 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А.Эшнай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Симфония № 2, II часть, фрагмент; 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Рге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ludio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Тоссаtа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СоncertoGrosso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№ 1 для двух скрипок, клавесина, препарированного фортепиано и струнного оркестра; 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</w:t>
      </w:r>
      <w:r w:rsidRPr="0063167F">
        <w:rPr>
          <w:rFonts w:ascii="Times New Roman" w:hAnsi="Times New Roman" w:cs="Times New Roman"/>
          <w:sz w:val="28"/>
          <w:szCs w:val="28"/>
        </w:rPr>
        <w:lastRenderedPageBreak/>
        <w:t xml:space="preserve">также российской и зарубежной эстрады по выбору школьников.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Разучивание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Герман «Привет, Долли!»; Дж. Леннон, П.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«Вчера»; Б.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Лепин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стихи В.Коростылёва. «Песенка о хорошем настроении»; Ю.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, стихи Ю.Разумовского «Россия, Россия».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Слушание музыки: произведения по выбору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Разучивание песен: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стихи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Дидурова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«Прощальный вальс»; И.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Грибулина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Прощальная. Обработка Ю. Алиева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Обобщающий урок по теме года «Традиции и современность в музыке» (1ч).</w:t>
      </w: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D15" w:rsidRDefault="00C64D15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15" w:rsidRDefault="00C64D15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783" w:tblpY="5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2"/>
        <w:gridCol w:w="8221"/>
        <w:gridCol w:w="2835"/>
      </w:tblGrid>
      <w:tr w:rsidR="0063167F" w:rsidRPr="0063167F" w:rsidTr="00D27C63">
        <w:trPr>
          <w:trHeight w:val="557"/>
        </w:trPr>
        <w:tc>
          <w:tcPr>
            <w:tcW w:w="1951" w:type="dxa"/>
          </w:tcPr>
          <w:p w:rsidR="0063167F" w:rsidRPr="0063167F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3167F" w:rsidRPr="0063167F" w:rsidTr="00D27C63">
        <w:trPr>
          <w:trHeight w:val="233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pStyle w:val="a6"/>
              <w:ind w:firstLine="708"/>
              <w:jc w:val="center"/>
              <w:rPr>
                <w:b/>
                <w:sz w:val="28"/>
                <w:szCs w:val="28"/>
              </w:rPr>
            </w:pPr>
            <w:r w:rsidRPr="0063167F">
              <w:rPr>
                <w:b/>
                <w:sz w:val="28"/>
                <w:szCs w:val="28"/>
              </w:rPr>
              <w:t>Тема года: «Традиция и современность в музыке» -  34 ч.</w:t>
            </w:r>
          </w:p>
        </w:tc>
      </w:tr>
      <w:tr w:rsidR="0063167F" w:rsidRPr="0063167F" w:rsidTr="00D27C63">
        <w:trPr>
          <w:trHeight w:val="305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pStyle w:val="a6"/>
              <w:ind w:firstLine="708"/>
              <w:jc w:val="center"/>
              <w:rPr>
                <w:b/>
                <w:sz w:val="28"/>
                <w:szCs w:val="28"/>
              </w:rPr>
            </w:pPr>
            <w:r w:rsidRPr="0063167F">
              <w:rPr>
                <w:b/>
                <w:sz w:val="28"/>
                <w:szCs w:val="28"/>
              </w:rPr>
              <w:t>О традициях в музыке  - 3 ч.</w:t>
            </w:r>
          </w:p>
        </w:tc>
      </w:tr>
      <w:tr w:rsidR="0063167F" w:rsidRPr="0063167F" w:rsidTr="00D27C63">
        <w:trPr>
          <w:trHeight w:val="251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«старая»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«новая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Настоящая музыка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не бывает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«старой»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3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Живая сила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Сказочно мифологические темы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начинается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 мифа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Мир сказочной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мифологии: опера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Н. Римского-Корсакова</w:t>
            </w:r>
          </w:p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«Снегурочка»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Языческая Русь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«Весне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священной»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И. Стравинского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«Благословляю вас, леса...»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«Благословляю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вас, леса...»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5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Миф человеческих чувств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радости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1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11-12.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Мелодией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одной звучат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печаль и радость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34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13.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«Слезы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людские, о слезы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людские...»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1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14.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Бессмертные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звуки «Лунной»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сонаты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15-16.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Два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пушкинских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67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Трагедия любви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П. Чайковский.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«Ромео 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Джульетта»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18.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Подвиг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во имя свободы.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Л. Бетховен.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Увертюра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«Эгмонт»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4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19.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Мотивы пути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дороги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русском искусстве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70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поисках истины и красоты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</w:tr>
      <w:tr w:rsidR="0063167F" w:rsidRPr="0063167F" w:rsidTr="00D27C63">
        <w:trPr>
          <w:trHeight w:val="35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20.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Мир духовной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музыки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50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21.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Колокольный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звон на Руси 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22.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Рождественская звезда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23.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От Рождества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до Крещений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498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24.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«Светлый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Праздник».</w:t>
            </w:r>
          </w:p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Православная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сегодня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70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О современной музыке – 10 ч.</w:t>
            </w:r>
          </w:p>
        </w:tc>
      </w:tr>
      <w:tr w:rsidR="0063167F" w:rsidRPr="0063167F" w:rsidTr="00D27C63">
        <w:trPr>
          <w:trHeight w:val="33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25.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мы понимаем современность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1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26.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Вечные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сюжеты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97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27.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Философские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XX века: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Турангалила-симфония</w:t>
            </w:r>
            <w:proofErr w:type="spellEnd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 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Мессиана</w:t>
            </w:r>
            <w:proofErr w:type="spellEnd"/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28.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Запада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Востока в творчестве отечественных современных композиторов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480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29.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Новые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в музыке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XX века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(джазовая музыка)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7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30.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Лирические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советской музыки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4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31.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времен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6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32-33.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«Любовь никогда не перестанет»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327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34.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27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pStyle w:val="a6"/>
              <w:rPr>
                <w:sz w:val="28"/>
                <w:szCs w:val="28"/>
              </w:rPr>
            </w:pPr>
            <w:r w:rsidRPr="0063167F">
              <w:rPr>
                <w:b/>
                <w:color w:val="000000" w:themeColor="text1"/>
                <w:sz w:val="28"/>
                <w:szCs w:val="28"/>
              </w:rPr>
              <w:t xml:space="preserve">            Итого за год: 34 часа</w:t>
            </w:r>
          </w:p>
        </w:tc>
      </w:tr>
    </w:tbl>
    <w:p w:rsidR="0063167F" w:rsidRPr="0063167F" w:rsidRDefault="0063167F" w:rsidP="003171D0">
      <w:pPr>
        <w:tabs>
          <w:tab w:val="left" w:pos="61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3171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Pr="0063167F" w:rsidRDefault="0063167F" w:rsidP="003171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167F" w:rsidRPr="0063167F" w:rsidSect="0063167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83" w:rsidRDefault="00404783" w:rsidP="0063167F">
      <w:pPr>
        <w:spacing w:after="0" w:line="240" w:lineRule="auto"/>
      </w:pPr>
      <w:r>
        <w:separator/>
      </w:r>
    </w:p>
  </w:endnote>
  <w:endnote w:type="continuationSeparator" w:id="0">
    <w:p w:rsidR="00404783" w:rsidRDefault="00404783" w:rsidP="006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8"/>
      <w:docPartObj>
        <w:docPartGallery w:val="Page Numbers (Bottom of Page)"/>
        <w:docPartUnique/>
      </w:docPartObj>
    </w:sdtPr>
    <w:sdtContent>
      <w:p w:rsidR="0063167F" w:rsidRDefault="00260C72">
        <w:pPr>
          <w:pStyle w:val="aa"/>
          <w:jc w:val="right"/>
        </w:pPr>
        <w:fldSimple w:instr=" PAGE   \* MERGEFORMAT ">
          <w:r w:rsidR="00FC7059">
            <w:rPr>
              <w:noProof/>
            </w:rPr>
            <w:t>10</w:t>
          </w:r>
        </w:fldSimple>
      </w:p>
    </w:sdtContent>
  </w:sdt>
  <w:p w:rsidR="0063167F" w:rsidRDefault="006316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83" w:rsidRDefault="00404783" w:rsidP="0063167F">
      <w:pPr>
        <w:spacing w:after="0" w:line="240" w:lineRule="auto"/>
      </w:pPr>
      <w:r>
        <w:separator/>
      </w:r>
    </w:p>
  </w:footnote>
  <w:footnote w:type="continuationSeparator" w:id="0">
    <w:p w:rsidR="00404783" w:rsidRDefault="00404783" w:rsidP="0063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167F"/>
    <w:rsid w:val="00002D3F"/>
    <w:rsid w:val="000807B4"/>
    <w:rsid w:val="001C029D"/>
    <w:rsid w:val="00260C72"/>
    <w:rsid w:val="003171D0"/>
    <w:rsid w:val="00386B03"/>
    <w:rsid w:val="00404783"/>
    <w:rsid w:val="00491828"/>
    <w:rsid w:val="0063167F"/>
    <w:rsid w:val="007162AF"/>
    <w:rsid w:val="007E78D3"/>
    <w:rsid w:val="00B6123D"/>
    <w:rsid w:val="00C07E7C"/>
    <w:rsid w:val="00C64D15"/>
    <w:rsid w:val="00F45BC4"/>
    <w:rsid w:val="00FB1828"/>
    <w:rsid w:val="00F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3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3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67F"/>
  </w:style>
  <w:style w:type="paragraph" w:styleId="aa">
    <w:name w:val="footer"/>
    <w:basedOn w:val="a"/>
    <w:link w:val="ab"/>
    <w:uiPriority w:val="99"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0A1C-79E7-4393-87BA-DFCF0A1F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2020-06-04T07:43:00Z</cp:lastPrinted>
  <dcterms:created xsi:type="dcterms:W3CDTF">2020-05-28T13:22:00Z</dcterms:created>
  <dcterms:modified xsi:type="dcterms:W3CDTF">2022-01-10T07:40:00Z</dcterms:modified>
</cp:coreProperties>
</file>