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036E17">
      <w:r>
        <w:rPr>
          <w:noProof/>
          <w:lang w:eastAsia="ru-RU"/>
        </w:rPr>
        <w:drawing>
          <wp:inline distT="0" distB="0" distL="0" distR="0">
            <wp:extent cx="9251950" cy="6726293"/>
            <wp:effectExtent l="19050" t="0" r="6350" b="0"/>
            <wp:docPr id="1" name="Рисунок 1" descr="D:\рабочие программы\мое\СКАН ТИТУЛЬН\м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СКАН ТИТУЛЬН\м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17" w:rsidRPr="00036E17" w:rsidRDefault="00036E17" w:rsidP="00036E17">
      <w:pPr>
        <w:pStyle w:val="a5"/>
        <w:shd w:val="clear" w:color="auto" w:fill="FFFFFF"/>
        <w:ind w:left="567" w:right="567"/>
        <w:jc w:val="center"/>
        <w:rPr>
          <w:b/>
          <w:bCs/>
          <w:sz w:val="28"/>
          <w:szCs w:val="28"/>
        </w:rPr>
      </w:pPr>
      <w:r w:rsidRPr="00036E17">
        <w:rPr>
          <w:b/>
          <w:bCs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036E17" w:rsidRPr="00036E17" w:rsidRDefault="00036E17" w:rsidP="00036E17">
      <w:pPr>
        <w:shd w:val="clear" w:color="auto" w:fill="FFFFFF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17">
        <w:rPr>
          <w:rFonts w:ascii="Times New Roman" w:hAnsi="Times New Roman" w:cs="Times New Roman"/>
          <w:b/>
          <w:sz w:val="28"/>
          <w:szCs w:val="28"/>
        </w:rPr>
        <w:t>В результате освоения курса музыка 6</w:t>
      </w:r>
      <w:r w:rsidRPr="00036E17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036E17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036E17" w:rsidRPr="00036E17" w:rsidRDefault="00036E17" w:rsidP="00036E17">
      <w:pPr>
        <w:pStyle w:val="a6"/>
        <w:ind w:left="567" w:right="567"/>
        <w:jc w:val="both"/>
        <w:rPr>
          <w:b/>
          <w:bCs/>
          <w:sz w:val="28"/>
          <w:szCs w:val="28"/>
        </w:rPr>
      </w:pPr>
      <w:r w:rsidRPr="00036E17">
        <w:rPr>
          <w:b/>
          <w:bCs/>
          <w:sz w:val="28"/>
          <w:szCs w:val="28"/>
        </w:rPr>
        <w:t>В области личностных результатов</w:t>
      </w:r>
    </w:p>
    <w:p w:rsidR="00036E17" w:rsidRPr="00036E17" w:rsidRDefault="00036E17" w:rsidP="00036E17">
      <w:pPr>
        <w:pStyle w:val="a6"/>
        <w:ind w:left="567" w:right="567"/>
        <w:jc w:val="both"/>
        <w:rPr>
          <w:b/>
          <w:i/>
          <w:sz w:val="28"/>
          <w:szCs w:val="28"/>
        </w:rPr>
      </w:pPr>
    </w:p>
    <w:p w:rsidR="00036E17" w:rsidRPr="00036E17" w:rsidRDefault="00036E17" w:rsidP="00036E17">
      <w:pPr>
        <w:pStyle w:val="header2"/>
        <w:numPr>
          <w:ilvl w:val="0"/>
          <w:numId w:val="4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36E17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036E17">
        <w:rPr>
          <w:rFonts w:ascii="Times New Roman" w:hAnsi="Times New Roman"/>
          <w:sz w:val="28"/>
          <w:szCs w:val="28"/>
        </w:rPr>
        <w:t xml:space="preserve"> – ориентационная</w:t>
      </w:r>
      <w:proofErr w:type="gramEnd"/>
      <w:r w:rsidRPr="00036E17">
        <w:rPr>
          <w:rFonts w:ascii="Times New Roman" w:hAnsi="Times New Roman"/>
          <w:sz w:val="28"/>
          <w:szCs w:val="28"/>
        </w:rPr>
        <w:t xml:space="preserve"> сфера: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становление музыкальной культуры как неотъемлемой части духовной культуры личности;</w:t>
      </w:r>
    </w:p>
    <w:p w:rsidR="00036E17" w:rsidRPr="00036E17" w:rsidRDefault="00036E17" w:rsidP="00036E17">
      <w:pPr>
        <w:pStyle w:val="header2"/>
        <w:numPr>
          <w:ilvl w:val="0"/>
          <w:numId w:val="4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трудовая сфера: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формирование навыков самостоятельной работы при выполнении учебных и творческих задач;</w:t>
      </w:r>
    </w:p>
    <w:p w:rsidR="00036E17" w:rsidRPr="00036E17" w:rsidRDefault="00036E17" w:rsidP="00036E17">
      <w:pPr>
        <w:pStyle w:val="header2"/>
        <w:numPr>
          <w:ilvl w:val="0"/>
          <w:numId w:val="4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познавательная сфера: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формирование умения познавать мир через музыкальные формы и образы.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/>
        <w:jc w:val="both"/>
        <w:rPr>
          <w:rFonts w:ascii="Times New Roman" w:hAnsi="Times New Roman"/>
          <w:b w:val="0"/>
          <w:sz w:val="28"/>
          <w:szCs w:val="28"/>
        </w:rPr>
      </w:pP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firstLine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36E17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036E17">
        <w:rPr>
          <w:rFonts w:ascii="Times New Roman" w:hAnsi="Times New Roman"/>
          <w:i/>
          <w:sz w:val="28"/>
          <w:szCs w:val="28"/>
        </w:rPr>
        <w:t xml:space="preserve"> результаты: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76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Регулятивные УУД: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Осуществлять контроль своих действий на основе заданного алгоритма.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Осуществить действия по реализации плана.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Работая по плану, использовать наряду с </w:t>
      </w:r>
      <w:proofErr w:type="gramStart"/>
      <w:r w:rsidRPr="00036E17">
        <w:rPr>
          <w:rFonts w:ascii="Times New Roman" w:hAnsi="Times New Roman"/>
          <w:b w:val="0"/>
          <w:sz w:val="28"/>
          <w:szCs w:val="28"/>
        </w:rPr>
        <w:t>основными</w:t>
      </w:r>
      <w:proofErr w:type="gramEnd"/>
      <w:r w:rsidRPr="00036E17">
        <w:rPr>
          <w:rFonts w:ascii="Times New Roman" w:hAnsi="Times New Roman"/>
          <w:b w:val="0"/>
          <w:sz w:val="28"/>
          <w:szCs w:val="28"/>
        </w:rPr>
        <w:t xml:space="preserve"> и дополнительные средства (справочная литература, средства ИКТ). 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Соотнести  результат своей деятельности с целью и оценить его.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lastRenderedPageBreak/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В ходе представления проекта учиться давать оценку его результатов. </w:t>
      </w:r>
    </w:p>
    <w:p w:rsidR="00036E17" w:rsidRPr="00036E17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Понимать причины своего неуспеха и находить способы выхода из этой ситуации.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firstLine="284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Познавательные УУД: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Выполнять универсальные логические действия: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выполнять анализ (выделение признаков),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- выбирать основания для  сравнения, </w:t>
      </w:r>
      <w:proofErr w:type="spellStart"/>
      <w:r w:rsidRPr="00036E17">
        <w:rPr>
          <w:rFonts w:ascii="Times New Roman" w:hAnsi="Times New Roman"/>
          <w:b w:val="0"/>
          <w:sz w:val="28"/>
          <w:szCs w:val="28"/>
        </w:rPr>
        <w:t>сериации</w:t>
      </w:r>
      <w:proofErr w:type="spellEnd"/>
      <w:r w:rsidRPr="00036E17">
        <w:rPr>
          <w:rFonts w:ascii="Times New Roman" w:hAnsi="Times New Roman"/>
          <w:b w:val="0"/>
          <w:sz w:val="28"/>
          <w:szCs w:val="28"/>
        </w:rPr>
        <w:t xml:space="preserve">, классификации объектов,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- устанавливать аналогии и причинно-следственные связи,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- выстраивать логическую цепь рассуждений,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- относить объекты к известным понятиям.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Использовать информацию в проектной деятельности под руководством  учителя-консультанта. 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Составлять простой и сложный план текста.</w:t>
      </w:r>
    </w:p>
    <w:p w:rsidR="00036E17" w:rsidRPr="00036E17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Уметь передавать содержание в сжатом, выборочном или развёрнутом виде.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142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>Коммуникативные УУД:</w:t>
      </w:r>
    </w:p>
    <w:p w:rsidR="00036E17" w:rsidRPr="00036E17" w:rsidRDefault="00036E17" w:rsidP="00036E17">
      <w:pPr>
        <w:pStyle w:val="header2"/>
        <w:numPr>
          <w:ilvl w:val="0"/>
          <w:numId w:val="8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 xml:space="preserve">Учиться </w:t>
      </w:r>
      <w:proofErr w:type="gramStart"/>
      <w:r w:rsidRPr="00036E17">
        <w:rPr>
          <w:rFonts w:ascii="Times New Roman" w:hAnsi="Times New Roman"/>
          <w:b w:val="0"/>
          <w:sz w:val="28"/>
          <w:szCs w:val="28"/>
        </w:rPr>
        <w:t>критично</w:t>
      </w:r>
      <w:proofErr w:type="gramEnd"/>
      <w:r w:rsidRPr="00036E17">
        <w:rPr>
          <w:rFonts w:ascii="Times New Roman" w:hAnsi="Times New Roman"/>
          <w:b w:val="0"/>
          <w:sz w:val="28"/>
          <w:szCs w:val="28"/>
        </w:rPr>
        <w:t xml:space="preserve"> относиться к собственному мнению.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Читать вслух и про себя тексты учебников и при этом: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lastRenderedPageBreak/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– вычитывать все виды текстовой информации (</w:t>
      </w:r>
      <w:proofErr w:type="spellStart"/>
      <w:r w:rsidRPr="00036E17">
        <w:rPr>
          <w:rFonts w:ascii="Times New Roman" w:hAnsi="Times New Roman"/>
          <w:b w:val="0"/>
          <w:sz w:val="28"/>
          <w:szCs w:val="28"/>
        </w:rPr>
        <w:t>фактуальную</w:t>
      </w:r>
      <w:proofErr w:type="spellEnd"/>
      <w:r w:rsidRPr="00036E1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036E17">
        <w:rPr>
          <w:rFonts w:ascii="Times New Roman" w:hAnsi="Times New Roman"/>
          <w:b w:val="0"/>
          <w:sz w:val="28"/>
          <w:szCs w:val="28"/>
        </w:rPr>
        <w:t>подтекстовую</w:t>
      </w:r>
      <w:proofErr w:type="spellEnd"/>
      <w:r w:rsidRPr="00036E1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036E17">
        <w:rPr>
          <w:rFonts w:ascii="Times New Roman" w:hAnsi="Times New Roman"/>
          <w:b w:val="0"/>
          <w:sz w:val="28"/>
          <w:szCs w:val="28"/>
        </w:rPr>
        <w:t>концептуальную</w:t>
      </w:r>
      <w:proofErr w:type="gramEnd"/>
      <w:r w:rsidRPr="00036E17">
        <w:rPr>
          <w:rFonts w:ascii="Times New Roman" w:hAnsi="Times New Roman"/>
          <w:b w:val="0"/>
          <w:sz w:val="28"/>
          <w:szCs w:val="28"/>
        </w:rPr>
        <w:t>).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Договариваться с людьми, согласуя с ними свои интересы и взгляды, для того чтобы сделать что-то сообща.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Организовывать учебное взаимодействие в группе (распределять роли, договариваться друг с другом и т.д.).</w:t>
      </w:r>
    </w:p>
    <w:p w:rsidR="00036E17" w:rsidRPr="00036E17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036E17">
        <w:rPr>
          <w:rFonts w:ascii="Times New Roman" w:hAnsi="Times New Roman"/>
          <w:b w:val="0"/>
          <w:sz w:val="28"/>
          <w:szCs w:val="28"/>
        </w:rPr>
        <w:t>Предвидеть (прогнозировать) последствия коллективных решений.</w:t>
      </w:r>
    </w:p>
    <w:p w:rsidR="00036E17" w:rsidRPr="00036E17" w:rsidRDefault="00036E17" w:rsidP="00036E17">
      <w:pPr>
        <w:pStyle w:val="a8"/>
        <w:spacing w:line="240" w:lineRule="auto"/>
        <w:ind w:left="567" w:right="567"/>
        <w:rPr>
          <w:rFonts w:ascii="Times New Roman" w:eastAsia="Times New Roman" w:hAnsi="Times New Roman"/>
          <w:b/>
          <w:u w:val="single"/>
        </w:rPr>
      </w:pP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036E17">
        <w:rPr>
          <w:rFonts w:ascii="Times New Roman" w:hAnsi="Times New Roman"/>
          <w:sz w:val="28"/>
          <w:szCs w:val="28"/>
        </w:rPr>
        <w:t xml:space="preserve">Предметные результаты: </w:t>
      </w:r>
    </w:p>
    <w:p w:rsidR="00036E17" w:rsidRPr="00036E17" w:rsidRDefault="00036E17" w:rsidP="00036E17">
      <w:pPr>
        <w:pStyle w:val="header2"/>
        <w:spacing w:before="0" w:beforeAutospacing="0" w:after="0" w:afterAutospacing="0"/>
        <w:ind w:left="567" w:right="567"/>
        <w:jc w:val="both"/>
        <w:rPr>
          <w:rFonts w:ascii="Times New Roman" w:hAnsi="Times New Roman"/>
          <w:sz w:val="28"/>
          <w:szCs w:val="28"/>
          <w:u w:val="single"/>
        </w:rPr>
      </w:pPr>
      <w:r w:rsidRPr="00036E17">
        <w:rPr>
          <w:rFonts w:ascii="Times New Roman" w:hAnsi="Times New Roman"/>
          <w:sz w:val="28"/>
          <w:szCs w:val="28"/>
          <w:u w:val="single"/>
        </w:rPr>
        <w:t>Выпускник 6 класса научится: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иметь представление о приемах взаимодействия и разви</w:t>
      </w:r>
      <w:r w:rsidRPr="00036E17">
        <w:rPr>
          <w:bCs/>
          <w:sz w:val="28"/>
          <w:szCs w:val="28"/>
        </w:rPr>
        <w:softHyphen/>
        <w:t>тия образов музыкальных сочинений;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знать имена выдающихся русских и зарубежных компози</w:t>
      </w:r>
      <w:r w:rsidRPr="00036E17">
        <w:rPr>
          <w:bCs/>
          <w:sz w:val="28"/>
          <w:szCs w:val="28"/>
        </w:rPr>
        <w:softHyphen/>
        <w:t>торов, приводить примеры их произведений;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уметь по характерным признакам определять принадлеж</w:t>
      </w:r>
      <w:r w:rsidRPr="00036E17">
        <w:rPr>
          <w:bCs/>
          <w:sz w:val="28"/>
          <w:szCs w:val="28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036E17">
        <w:rPr>
          <w:bCs/>
          <w:sz w:val="28"/>
          <w:szCs w:val="28"/>
        </w:rPr>
        <w:softHyphen/>
        <w:t>гиозная, современная;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 xml:space="preserve">владеть навыками </w:t>
      </w:r>
      <w:proofErr w:type="spellStart"/>
      <w:r w:rsidRPr="00036E17">
        <w:rPr>
          <w:bCs/>
          <w:sz w:val="28"/>
          <w:szCs w:val="28"/>
        </w:rPr>
        <w:t>музицирования</w:t>
      </w:r>
      <w:proofErr w:type="spellEnd"/>
      <w:r w:rsidRPr="00036E17">
        <w:rPr>
          <w:bCs/>
          <w:sz w:val="28"/>
          <w:szCs w:val="28"/>
        </w:rPr>
        <w:t>: исполнение песен (на</w:t>
      </w:r>
      <w:r w:rsidRPr="00036E17">
        <w:rPr>
          <w:bCs/>
          <w:sz w:val="28"/>
          <w:szCs w:val="28"/>
        </w:rPr>
        <w:softHyphen/>
        <w:t>родных, классического репертуара, современных авто</w:t>
      </w:r>
      <w:r w:rsidRPr="00036E17">
        <w:rPr>
          <w:bCs/>
          <w:sz w:val="28"/>
          <w:szCs w:val="28"/>
        </w:rPr>
        <w:softHyphen/>
        <w:t>ров), напевание запомнившихся мелодий знакомых му</w:t>
      </w:r>
      <w:r w:rsidRPr="00036E17">
        <w:rPr>
          <w:bCs/>
          <w:sz w:val="28"/>
          <w:szCs w:val="28"/>
        </w:rPr>
        <w:softHyphen/>
        <w:t>зыкальных сочинений;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</w:t>
      </w:r>
      <w:r w:rsidRPr="00036E17">
        <w:rPr>
          <w:bCs/>
          <w:sz w:val="28"/>
          <w:szCs w:val="28"/>
        </w:rPr>
        <w:softHyphen/>
        <w:t>тацию замысла композитора;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раскрывать образный строй музыкальных произведений на основе взаимодействия различных видов искусства;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развивать навыки исследовательской художественно-эсте</w:t>
      </w:r>
      <w:r w:rsidRPr="00036E17">
        <w:rPr>
          <w:bCs/>
          <w:sz w:val="28"/>
          <w:szCs w:val="28"/>
        </w:rPr>
        <w:softHyphen/>
        <w:t>тической деятельности (выполнение индивидуальных и коллективных проектов);</w:t>
      </w:r>
    </w:p>
    <w:p w:rsidR="00036E17" w:rsidRPr="00036E17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  <w:sz w:val="28"/>
          <w:szCs w:val="28"/>
        </w:rPr>
      </w:pPr>
      <w:r w:rsidRPr="00036E17">
        <w:rPr>
          <w:bCs/>
          <w:sz w:val="28"/>
          <w:szCs w:val="28"/>
        </w:rPr>
        <w:t>совершенствовать умения и навыки самообразования.</w:t>
      </w:r>
    </w:p>
    <w:p w:rsidR="00036E17" w:rsidRPr="00036E17" w:rsidRDefault="00036E17" w:rsidP="00036E17">
      <w:pPr>
        <w:pStyle w:val="a8"/>
        <w:numPr>
          <w:ilvl w:val="0"/>
          <w:numId w:val="2"/>
        </w:numPr>
        <w:spacing w:line="240" w:lineRule="auto"/>
        <w:ind w:left="567" w:right="567" w:hanging="283"/>
        <w:rPr>
          <w:rFonts w:ascii="Times New Roman" w:hAnsi="Times New Roman"/>
        </w:rPr>
      </w:pPr>
      <w:r w:rsidRPr="00036E17">
        <w:rPr>
          <w:rFonts w:ascii="Times New Roman" w:hAnsi="Times New Roman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036E17" w:rsidRPr="00036E17" w:rsidRDefault="00036E17" w:rsidP="00036E17">
      <w:pPr>
        <w:pStyle w:val="a8"/>
        <w:numPr>
          <w:ilvl w:val="0"/>
          <w:numId w:val="2"/>
        </w:numPr>
        <w:spacing w:line="240" w:lineRule="auto"/>
        <w:ind w:left="567" w:right="567" w:hanging="283"/>
        <w:rPr>
          <w:rFonts w:ascii="Times New Roman" w:hAnsi="Times New Roman"/>
        </w:rPr>
      </w:pPr>
      <w:r w:rsidRPr="00036E17">
        <w:rPr>
          <w:rFonts w:ascii="Times New Roman" w:hAnsi="Times New Roman"/>
        </w:rPr>
        <w:lastRenderedPageBreak/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036E17">
        <w:rPr>
          <w:rFonts w:ascii="Times New Roman" w:hAnsi="Times New Roman"/>
        </w:rPr>
        <w:t>ритмическом движении</w:t>
      </w:r>
      <w:proofErr w:type="gramEnd"/>
      <w:r w:rsidRPr="00036E17">
        <w:rPr>
          <w:rFonts w:ascii="Times New Roman" w:hAnsi="Times New Roman"/>
        </w:rPr>
        <w:t>, пластическом интонировании, поэтическом слове, изобразительной деятельности;</w:t>
      </w:r>
    </w:p>
    <w:p w:rsidR="00036E17" w:rsidRPr="00036E17" w:rsidRDefault="00036E17" w:rsidP="00036E17">
      <w:pPr>
        <w:pStyle w:val="a8"/>
        <w:numPr>
          <w:ilvl w:val="0"/>
          <w:numId w:val="2"/>
        </w:numPr>
        <w:spacing w:line="240" w:lineRule="auto"/>
        <w:ind w:left="567" w:right="567" w:hanging="283"/>
        <w:rPr>
          <w:rFonts w:ascii="Times New Roman" w:hAnsi="Times New Roman"/>
        </w:rPr>
      </w:pPr>
      <w:r w:rsidRPr="00036E17">
        <w:rPr>
          <w:rFonts w:ascii="Times New Roman" w:hAnsi="Times New Roman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036E17">
        <w:rPr>
          <w:rFonts w:ascii="Times New Roman" w:hAnsi="Times New Roman"/>
        </w:rPr>
        <w:t>практическим</w:t>
      </w:r>
      <w:proofErr w:type="gramEnd"/>
      <w:r w:rsidRPr="00036E17">
        <w:rPr>
          <w:rFonts w:ascii="Times New Roman" w:hAnsi="Times New Roman"/>
        </w:rPr>
        <w:t xml:space="preserve"> </w:t>
      </w:r>
      <w:proofErr w:type="spellStart"/>
      <w:r w:rsidRPr="00036E17">
        <w:rPr>
          <w:rFonts w:ascii="Times New Roman" w:hAnsi="Times New Roman"/>
        </w:rPr>
        <w:t>музицированием</w:t>
      </w:r>
      <w:proofErr w:type="spellEnd"/>
      <w:r w:rsidRPr="00036E17">
        <w:rPr>
          <w:rFonts w:ascii="Times New Roman" w:hAnsi="Times New Roman"/>
        </w:rPr>
        <w:t>.</w:t>
      </w:r>
    </w:p>
    <w:p w:rsidR="00036E17" w:rsidRPr="00036E17" w:rsidRDefault="00036E17" w:rsidP="00036E17">
      <w:pPr>
        <w:pStyle w:val="a8"/>
        <w:spacing w:line="240" w:lineRule="auto"/>
        <w:ind w:left="567" w:right="567"/>
        <w:rPr>
          <w:rFonts w:ascii="Times New Roman" w:hAnsi="Times New Roman"/>
        </w:rPr>
      </w:pPr>
    </w:p>
    <w:p w:rsidR="00036E17" w:rsidRPr="00036E17" w:rsidRDefault="00036E17" w:rsidP="00036E17">
      <w:pPr>
        <w:tabs>
          <w:tab w:val="num" w:pos="-3240"/>
        </w:tabs>
        <w:spacing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6E17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036E17" w:rsidRPr="00036E17" w:rsidRDefault="00036E17" w:rsidP="00036E17">
      <w:pPr>
        <w:pStyle w:val="a8"/>
        <w:numPr>
          <w:ilvl w:val="0"/>
          <w:numId w:val="3"/>
        </w:numPr>
        <w:spacing w:line="240" w:lineRule="auto"/>
        <w:ind w:left="567" w:right="567" w:hanging="283"/>
        <w:rPr>
          <w:rFonts w:ascii="Times New Roman" w:hAnsi="Times New Roman"/>
          <w:i/>
        </w:rPr>
      </w:pPr>
      <w:r w:rsidRPr="00036E17">
        <w:rPr>
          <w:rFonts w:ascii="Times New Roman" w:hAnsi="Times New Roman"/>
          <w:i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036E17" w:rsidRPr="00036E17" w:rsidRDefault="00036E17" w:rsidP="00036E17">
      <w:pPr>
        <w:pStyle w:val="a8"/>
        <w:numPr>
          <w:ilvl w:val="0"/>
          <w:numId w:val="3"/>
        </w:numPr>
        <w:spacing w:line="240" w:lineRule="auto"/>
        <w:ind w:left="567" w:right="567" w:hanging="283"/>
        <w:rPr>
          <w:rFonts w:ascii="Times New Roman" w:hAnsi="Times New Roman"/>
          <w:i/>
        </w:rPr>
      </w:pPr>
      <w:r w:rsidRPr="00036E17">
        <w:rPr>
          <w:rFonts w:ascii="Times New Roman" w:hAnsi="Times New Roman"/>
          <w:i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036E17" w:rsidRDefault="00036E17" w:rsidP="00036E17">
      <w:pPr>
        <w:pStyle w:val="a5"/>
        <w:shd w:val="clear" w:color="auto" w:fill="FFFFFF"/>
        <w:ind w:left="567" w:right="567"/>
        <w:rPr>
          <w:b/>
          <w:bCs/>
          <w:caps/>
          <w:sz w:val="28"/>
          <w:szCs w:val="28"/>
        </w:rPr>
      </w:pPr>
    </w:p>
    <w:p w:rsidR="00036E17" w:rsidRPr="00036E17" w:rsidRDefault="00036E17" w:rsidP="00036E17">
      <w:pPr>
        <w:pStyle w:val="a5"/>
        <w:shd w:val="clear" w:color="auto" w:fill="FFFFFF"/>
        <w:ind w:left="567" w:right="567"/>
        <w:rPr>
          <w:b/>
          <w:bCs/>
          <w:caps/>
          <w:sz w:val="28"/>
          <w:szCs w:val="28"/>
        </w:rPr>
      </w:pPr>
    </w:p>
    <w:p w:rsidR="00036E17" w:rsidRPr="00036E17" w:rsidRDefault="00036E17" w:rsidP="00036E17">
      <w:pPr>
        <w:pStyle w:val="a5"/>
        <w:shd w:val="clear" w:color="auto" w:fill="FFFFFF"/>
        <w:ind w:left="567" w:right="567"/>
        <w:jc w:val="center"/>
        <w:rPr>
          <w:caps/>
          <w:sz w:val="28"/>
          <w:szCs w:val="28"/>
        </w:rPr>
      </w:pPr>
      <w:r w:rsidRPr="00036E17">
        <w:rPr>
          <w:b/>
          <w:bCs/>
          <w:caps/>
          <w:sz w:val="28"/>
          <w:szCs w:val="28"/>
        </w:rPr>
        <w:t>Содержание РАБОЧЕЙ ПРОГРАММЫ ПО музыке</w:t>
      </w:r>
    </w:p>
    <w:p w:rsidR="00036E17" w:rsidRPr="00036E17" w:rsidRDefault="00036E17" w:rsidP="00036E17">
      <w:pPr>
        <w:pStyle w:val="aa"/>
        <w:spacing w:before="0" w:beforeAutospacing="0" w:after="0"/>
        <w:ind w:left="567" w:right="567"/>
        <w:jc w:val="center"/>
        <w:rPr>
          <w:b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класс.</w:t>
      </w:r>
    </w:p>
    <w:p w:rsidR="00036E17" w:rsidRPr="00036E17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чем сила музыки».</w:t>
      </w:r>
    </w:p>
    <w:p w:rsidR="00036E17" w:rsidRPr="00036E17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6E17">
        <w:rPr>
          <w:rFonts w:ascii="Times New Roman" w:hAnsi="Times New Roman" w:cs="Times New Roman"/>
          <w:sz w:val="28"/>
          <w:szCs w:val="28"/>
        </w:rPr>
        <w:t>34 часа – 1 час в неделю.</w:t>
      </w: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b/>
          <w:i/>
          <w:sz w:val="28"/>
          <w:szCs w:val="28"/>
        </w:rPr>
      </w:pPr>
      <w:r w:rsidRPr="00036E17">
        <w:rPr>
          <w:rFonts w:ascii="Times New Roman" w:hAnsi="Times New Roman" w:cs="Times New Roman"/>
          <w:b/>
          <w:i/>
          <w:sz w:val="28"/>
          <w:szCs w:val="28"/>
        </w:rPr>
        <w:t>Музыка души – (8 ч).</w:t>
      </w: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036E17">
        <w:rPr>
          <w:rFonts w:ascii="Times New Roman" w:hAnsi="Times New Roman" w:cs="Times New Roman"/>
          <w:sz w:val="28"/>
          <w:szCs w:val="28"/>
        </w:rPr>
        <w:t>Тысяча  миров музыки.</w:t>
      </w:r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вечный спутник. Искусство и фантазия. Искусство- память человечества. Какой бывает музыка. Волшебная сила музыки. Музыка объединяет людей. </w:t>
      </w: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036E17">
        <w:rPr>
          <w:rFonts w:ascii="Times New Roman" w:hAnsi="Times New Roman" w:cs="Times New Roman"/>
          <w:b/>
          <w:sz w:val="28"/>
          <w:szCs w:val="28"/>
        </w:rPr>
        <w:lastRenderedPageBreak/>
        <w:t>Как создается музыкально произведение- (22 ч.)</w:t>
      </w:r>
    </w:p>
    <w:p w:rsidR="00036E17" w:rsidRPr="00036E17" w:rsidRDefault="00036E17" w:rsidP="00036E17">
      <w:pPr>
        <w:spacing w:after="15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Единство музыкального произведения. Вначале был ритм. Ритм в окружающем нас мире. О чём рассказывает музыкальный ритм.</w:t>
      </w:r>
      <w:r w:rsidRPr="00036E17">
        <w:rPr>
          <w:rFonts w:ascii="Times New Roman" w:hAnsi="Times New Roman" w:cs="Times New Roman"/>
          <w:sz w:val="28"/>
          <w:szCs w:val="28"/>
        </w:rPr>
        <w:t xml:space="preserve"> </w:t>
      </w:r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>Диалог метра и ритма</w:t>
      </w:r>
      <w:r w:rsidRPr="00036E1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03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адажио к престо. «Мелодия – душа музыки». «Мелодией одной звучат печаль и радость»</w:t>
      </w:r>
      <w:r w:rsidRPr="00036E17">
        <w:rPr>
          <w:rFonts w:ascii="Times New Roman" w:hAnsi="Times New Roman" w:cs="Times New Roman"/>
          <w:sz w:val="28"/>
          <w:szCs w:val="28"/>
        </w:rPr>
        <w:t xml:space="preserve"> Мелодия «угадывает» нас самих. Регистр. Что такое Гармония в музыке. Два начала гармонии. Эмоциональный мир  музыкальной гармонии. Красочность музыкальной гармонии. Мир образов полифонической музыки. Философия фуги. Какой бывает музыкальная фактура. Пространство фактуры. Тембры – музыкальные краски. Соло и тутти. Динамика. Громкость и тишина в музыке. Тонкая палитра оттенков.</w:t>
      </w: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036E17">
        <w:rPr>
          <w:rFonts w:ascii="Times New Roman" w:hAnsi="Times New Roman" w:cs="Times New Roman"/>
          <w:b/>
          <w:sz w:val="28"/>
          <w:szCs w:val="28"/>
        </w:rPr>
        <w:t>Чудесная тайна музыки -(4 ч).</w:t>
      </w:r>
    </w:p>
    <w:p w:rsidR="00036E17" w:rsidRPr="00036E17" w:rsidRDefault="00036E17" w:rsidP="00036E17">
      <w:pPr>
        <w:spacing w:after="15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036E17">
        <w:rPr>
          <w:rFonts w:ascii="Times New Roman" w:hAnsi="Times New Roman" w:cs="Times New Roman"/>
          <w:sz w:val="28"/>
          <w:szCs w:val="28"/>
        </w:rPr>
        <w:t>Чудесная тайна музыки. По законам красоты</w:t>
      </w:r>
      <w:proofErr w:type="gramStart"/>
      <w:r w:rsidRPr="00036E1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36E17">
        <w:rPr>
          <w:rFonts w:ascii="Times New Roman" w:hAnsi="Times New Roman" w:cs="Times New Roman"/>
          <w:sz w:val="28"/>
          <w:szCs w:val="28"/>
        </w:rPr>
        <w:t>В чем сила музыки» (заключительный урок) . Музыка радостью нашей стала ( концерт).</w:t>
      </w:r>
    </w:p>
    <w:p w:rsidR="00036E17" w:rsidRPr="00036E17" w:rsidRDefault="00036E17" w:rsidP="00036E17">
      <w:pPr>
        <w:pStyle w:val="a5"/>
        <w:autoSpaceDE w:val="0"/>
        <w:autoSpaceDN w:val="0"/>
        <w:adjustRightInd w:val="0"/>
        <w:ind w:left="567" w:right="567"/>
        <w:jc w:val="center"/>
        <w:rPr>
          <w:sz w:val="28"/>
          <w:szCs w:val="28"/>
        </w:rPr>
      </w:pPr>
      <w:r w:rsidRPr="00036E17">
        <w:rPr>
          <w:sz w:val="28"/>
          <w:szCs w:val="28"/>
        </w:rPr>
        <w:tab/>
      </w:r>
    </w:p>
    <w:p w:rsidR="00036E17" w:rsidRPr="00036E17" w:rsidRDefault="00036E17" w:rsidP="00036E17">
      <w:pPr>
        <w:pStyle w:val="a5"/>
        <w:tabs>
          <w:tab w:val="left" w:pos="567"/>
        </w:tabs>
        <w:ind w:left="567" w:right="567"/>
        <w:jc w:val="center"/>
        <w:rPr>
          <w:b/>
          <w:sz w:val="28"/>
          <w:szCs w:val="28"/>
        </w:rPr>
      </w:pPr>
      <w:r w:rsidRPr="00036E17">
        <w:rPr>
          <w:b/>
          <w:sz w:val="28"/>
          <w:szCs w:val="28"/>
        </w:rPr>
        <w:t>Тематическое планирование</w:t>
      </w:r>
    </w:p>
    <w:p w:rsidR="00036E17" w:rsidRPr="00036E17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3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</w:t>
      </w:r>
      <w:r w:rsidRPr="00036E17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tbl>
      <w:tblPr>
        <w:tblpPr w:leftFromText="180" w:rightFromText="180" w:bottomFromText="200" w:vertAnchor="text" w:horzAnchor="page" w:tblpX="1940" w:tblpY="80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5"/>
        <w:gridCol w:w="2835"/>
      </w:tblGrid>
      <w:tr w:rsidR="00036E17" w:rsidRPr="00036E17" w:rsidTr="00D27C63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раздела.</w:t>
            </w:r>
          </w:p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036E17" w:rsidRPr="00036E17" w:rsidTr="00D27C63">
        <w:trPr>
          <w:trHeight w:val="204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Музыка души. – 8 часов</w:t>
            </w:r>
          </w:p>
        </w:tc>
      </w:tr>
      <w:tr w:rsidR="00036E17" w:rsidRPr="00036E17" w:rsidTr="00D27C63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numPr>
                <w:ilvl w:val="0"/>
                <w:numId w:val="9"/>
              </w:num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Тысяча  миров музыки.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036E17" w:rsidRPr="00036E17" w:rsidTr="00D27C63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 вечный спутник. Искусство и фантазия.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Искусство- память человечества.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бывает музыка.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Волшебная сила музыки.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Музыка объединяет людей.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Тысяча миров музыки (заключительный урок)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rPr>
          <w:trHeight w:val="379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 создается музыкальное произведение. – 22 часа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Единство музыкального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Вначале был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Вначале был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Ритм в окружающем нас мире.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чём рассказывает музыкальный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Диалог метра и ритма</w:t>
            </w: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адажио к престо.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«Мелодия – душа музыки».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«Мелодией одной звучат печаль и радость.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Мелодия «угадывает» нас самих. Регистр.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Что такое Гармония в музыке.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Два начала гармонии.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Эмоциональный мир  музыкальной гармонии.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Красочность музыкальной гармонии.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Мир образов полифонической музыки.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Философия фуги.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Какой бывает музыкальная фактура.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Пространство фактуры.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after="15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Тембры – музыкальные краски. Соло и тутти.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Динамика. Громкость и тишина в музыке. Тонкая палитра оттенков.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sz w:val="28"/>
                <w:szCs w:val="28"/>
              </w:rPr>
              <w:t>Чудесна</w:t>
            </w:r>
            <w:r w:rsidRPr="00036E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 тайна музыки. - 4 часа</w:t>
            </w:r>
          </w:p>
        </w:tc>
      </w:tr>
      <w:tr w:rsidR="00036E17" w:rsidRPr="00036E17" w:rsidTr="00D27C63">
        <w:trPr>
          <w:trHeight w:val="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Чудесная тайна музыки.</w:t>
            </w: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 По законам красоты.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after="15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«В чем сила музыки» (заключительный урок)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after="150"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Музыка радостью нашей стала </w:t>
            </w:r>
            <w:proofErr w:type="gramStart"/>
            <w:r w:rsidRPr="00036E1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36E17">
              <w:rPr>
                <w:rFonts w:ascii="Times New Roman" w:hAnsi="Times New Roman" w:cs="Times New Roman"/>
                <w:sz w:val="28"/>
                <w:szCs w:val="28"/>
              </w:rPr>
              <w:t>концерт).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036E17" w:rsidRDefault="00036E17" w:rsidP="00036E17">
            <w:pPr>
              <w:spacing w:line="240" w:lineRule="auto"/>
              <w:ind w:left="567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E17" w:rsidRPr="00036E17" w:rsidTr="00D27C63"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036E17" w:rsidRDefault="00036E17" w:rsidP="00036E17">
            <w:pPr>
              <w:spacing w:line="240" w:lineRule="auto"/>
              <w:ind w:left="567"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36E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Pr="00036E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за год: 34 часа</w:t>
            </w:r>
          </w:p>
        </w:tc>
      </w:tr>
    </w:tbl>
    <w:p w:rsidR="00036E17" w:rsidRPr="00036E17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36E17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</w:t>
      </w:r>
      <w:r w:rsidRPr="00036E1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Pr="00036E17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E17" w:rsidRDefault="00036E17"/>
    <w:sectPr w:rsidR="00036E17" w:rsidSect="00036E17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AE" w:rsidRDefault="00450FAE" w:rsidP="00036E17">
      <w:pPr>
        <w:spacing w:after="0" w:line="240" w:lineRule="auto"/>
      </w:pPr>
      <w:r>
        <w:separator/>
      </w:r>
    </w:p>
  </w:endnote>
  <w:endnote w:type="continuationSeparator" w:id="0">
    <w:p w:rsidR="00450FAE" w:rsidRDefault="00450FAE" w:rsidP="0003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Bold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5"/>
      <w:docPartObj>
        <w:docPartGallery w:val="Page Numbers (Bottom of Page)"/>
        <w:docPartUnique/>
      </w:docPartObj>
    </w:sdtPr>
    <w:sdtContent>
      <w:p w:rsidR="00036E17" w:rsidRDefault="00036E17">
        <w:pPr>
          <w:pStyle w:val="ae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036E17" w:rsidRDefault="00036E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AE" w:rsidRDefault="00450FAE" w:rsidP="00036E17">
      <w:pPr>
        <w:spacing w:after="0" w:line="240" w:lineRule="auto"/>
      </w:pPr>
      <w:r>
        <w:separator/>
      </w:r>
    </w:p>
  </w:footnote>
  <w:footnote w:type="continuationSeparator" w:id="0">
    <w:p w:rsidR="00450FAE" w:rsidRDefault="00450FAE" w:rsidP="0003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A9"/>
    <w:multiLevelType w:val="hybridMultilevel"/>
    <w:tmpl w:val="4D505690"/>
    <w:lvl w:ilvl="0" w:tplc="080E4F4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E17"/>
    <w:rsid w:val="00002D3F"/>
    <w:rsid w:val="00036E17"/>
    <w:rsid w:val="00386B03"/>
    <w:rsid w:val="00450FAE"/>
    <w:rsid w:val="007E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3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036E17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9">
    <w:name w:val="А_основной Знак"/>
    <w:link w:val="a8"/>
    <w:locked/>
    <w:rsid w:val="00036E17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36E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036E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rsid w:val="0003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6E17"/>
  </w:style>
  <w:style w:type="paragraph" w:styleId="ae">
    <w:name w:val="footer"/>
    <w:basedOn w:val="a"/>
    <w:link w:val="af"/>
    <w:uiPriority w:val="99"/>
    <w:unhideWhenUsed/>
    <w:rsid w:val="0003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2020-05-28T12:24:00Z</dcterms:created>
  <dcterms:modified xsi:type="dcterms:W3CDTF">2020-05-28T12:30:00Z</dcterms:modified>
</cp:coreProperties>
</file>