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5" w:rsidRPr="003578F7" w:rsidRDefault="003578F7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10048875" cy="6716291"/>
            <wp:effectExtent l="19050" t="0" r="9525" b="0"/>
            <wp:docPr id="1" name="Рисунок 1" descr="C:\Users\Директор\Desktop\ТИТУЛЬНИКИ\литерату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литература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309" cy="671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35" w:rsidRPr="00F07C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Личностные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Самоопределение.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Смыслообразование</w:t>
      </w:r>
      <w:proofErr w:type="spellEnd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Поэтические, прозаические тексты, живописные произведения (и методический аппарат к ним), посвящённые формированию базовых нравственно-этических и эстетических ценностей (способности ценить мир природы и человеческих отношений, умению видеть красоту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при-роды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красоту человека, теме ценности общения, дружбы, привязанности, любви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Поэтические, прозаические тексты и живописные произведения, на основе которых формируются базовые историк культурные представления и гражданская идентичность школьников (представление о том, что в ходе исторических изменений меняется внешняя канва жизни: название государства, праздники, мода и т. д., но неизменной может остаться природа вокруг нас, памятники архитектуры, которые несут атмосферу прошлого и, наконец, чувства людей, такие, как любовь к Родине и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тому месту, где ты живешь, любовь близких, помощь и поддержка друзей,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ощущение причастности к истории и культуре своей страны).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 и самоконтроль, оценка и самооценка процесса и </w:t>
      </w:r>
      <w:proofErr w:type="spellStart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результатовучебной</w:t>
      </w:r>
      <w:proofErr w:type="spellEnd"/>
      <w:r w:rsidRPr="00F07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личностных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получит возможность научиться: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осознавать значение литературного чтения в формировании собственной культуры и мировосприятия;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Регулятивные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регулятивных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осуществлять самоконтроль и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выполнения работы и полученного результата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УУД</w:t>
      </w: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области познавательных 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  <w:proofErr w:type="gramEnd"/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УУД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области коммуникативных учебных действий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а) в рамках коммуникации как сотрудничества: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б) в рамках коммуникации как взаимодействия: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понимать основание разницы между заявленными точками зрения, позициями и уметь мотивированно и корректно присоединяться к одной из них или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аргументированно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высказывать  собственную точку зрения; уметь корректно критиковать альтернативную позицию.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«Виды речевой и читательской деятельности»</w:t>
      </w:r>
      <w:proofErr w:type="gramStart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удирование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научится: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читать про себя в процессе ознакомительного, просмотрового чтения, выборочного и изучающего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кст кр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атко и подробно;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представлять содержание основных литературных произведений, изученных в классе, указывать их авторов и названия;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перечислять названия двух-трех детских журналов и пересказывать их основное содержание (на уровне рубрик);         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ориентироваться в книге по ее элементам (автор, название, титульный лист, страница «Содержание» или «Оглавление», аннотация, иллюстрации); 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составлять тематический, жанровый и монографический сборники произведений; составлять аннотацию на отдельное пр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изведение и на сборники произведений;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высказывать оценочные суждения о героях прочитанных произведений и тактично воспринимать мнения одноклассников;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самостоятельно работать с разными источниками информации (включая словари и справочники разного направления).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«Литературоведческая пропедевтика»: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представлять основной вектор движения художественной культуры: от народного творчества к авторским формам;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отличать народные произведения от авторских;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находить и различать средства художественной выразительности в авторской литературе (сравнение, олицетворение, гипербола (называем «преувеличением»), звукопись, контраст, повтор, разные типы рифмы). 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•отслеживать проникновение фабульных элементов истории (в виде примет конкретно-исторического времени, исторических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географических названий) в жанры устного народного творчества – волшебной сказки и былины;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• обнаруживать связь смысла стихотворения с избранной поэтом стихотворной формой (на примере классической и современной поэзии); • понимать роль творческой биографии писателя (поэта, художника) в создании художественного произведения;</w:t>
      </w:r>
      <w:proofErr w:type="gramEnd"/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понимать, что произведения, принадлежащие к разным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«Элементы творческой деятельности обучающихся»: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чтение по ролям, устное словесное рисование, работа с репродукциями, создание собственных текстов. 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F07C35" w:rsidRPr="00F07C35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F07C35" w:rsidRPr="00F07C35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Содержание учебного предмета</w:t>
      </w:r>
    </w:p>
    <w:p w:rsidR="00F07C35" w:rsidRPr="00F07C35" w:rsidRDefault="00F07C35" w:rsidP="00E65CF9">
      <w:pPr>
        <w:shd w:val="clear" w:color="auto" w:fill="FFFFFF"/>
        <w:tabs>
          <w:tab w:val="left" w:pos="600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«Виды речевой и читательской деятельности»</w:t>
      </w:r>
    </w:p>
    <w:p w:rsidR="00F07C35" w:rsidRPr="00F07C35" w:rsidRDefault="00F07C35" w:rsidP="00E65CF9">
      <w:pPr>
        <w:shd w:val="clear" w:color="auto" w:fill="FFFFFF"/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умения чтения про себя в процессе ознакомительного, просмотрового чтения, выборочного и изучающего чтения. 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 Дальнейшее формирование культуры предметного общения: а) умения целенаправленного доказательного высказывания с привлечением текста произведения; б) способности критично относиться к результатам собственного творчества; 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заря». 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кст кр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атко и подробно.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F07C35" w:rsidRPr="00F07C35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библиографической культуры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. 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Формирование умения выбирать книги в библиотеке на основе рекомендованного списка. Биография автора художественного произведения. Начальные представления о творческой биографии писателя (поэта, художника): а) роль конкретных жизненных впечатлений и наблюдений в создании художественного произведения; б) участие воображения и фантазии в создании произведений; 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 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F07C35" w:rsidRPr="00F07C35" w:rsidRDefault="00F07C35" w:rsidP="00E65CF9">
      <w:pPr>
        <w:shd w:val="clear" w:color="auto" w:fill="FFFFFF"/>
        <w:tabs>
          <w:tab w:val="left" w:pos="686"/>
          <w:tab w:val="left" w:pos="1097"/>
          <w:tab w:val="left" w:pos="1611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Раздел «Литературоведческая пропедевтика»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Устное народное творчество.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(природного) порядка и справедливости.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Отслеживание особенностей мифологического восприятия мира в сказках народов мира, в старославянских легендах и русских народных сказках.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– торговлей или ратными подвигами – свое отечество).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сказке). Жизнь жанров фольклора во времени. Взаимоотношения обрядов и праздников. Жизнь древнего жанра гимна во времени (античный гимн «Природе» и «Гимн России»): жанровое и лексическое сходство.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Народная и авторская сказка. Рассказ.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Дальнейшие наблюдения за особенностями жанра рассказа: а) событие в рассказе – яркий случай, раскрывающий характер героя; б) сложность характера героя и развитие его во времени; в) драматизм рассказа (А. Чехов «Ванька», Л. Андреев «Петька на даче», Л. Улицкая «Бумажная победа»); 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выразительность художественного языка.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Сказочная повесть: С. Лагерлёф «Чудесное путешествие Нильса с дикими гусями». 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 </w:t>
      </w:r>
    </w:p>
    <w:p w:rsidR="00F07C35" w:rsidRPr="00F07C35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онегинской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строфой). 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«Элементы творческой деятельности </w:t>
      </w:r>
      <w:proofErr w:type="gramStart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чтения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Устное народное творчество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Мифологические сюжеты Древней Греции, древних славян.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Русские народные волшебные сказки: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«Сивка-Бурка»,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Крошечка-Хаврошечка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Морозко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»*, «Морской царь и Василиса Премудрая», «Иван-царевич и серый волк»*,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Финист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ясный сокол»*.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Зарубежная волшебная сказка: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Алтын-сака</w:t>
      </w:r>
      <w:proofErr w:type="spellEnd"/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золотая бабка».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Былины: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киевского цикла: «Илья Муромец 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Святогор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»*, «Илья Муромец и Соловей-разбойник»; б) новгородского цикла: «Садко».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Классики русской литературы XVIII – первой половины XX в.: В. Жуковский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: «Славянка» (отрывок),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«Весеннее чувство» (отрывок); А. Пушкин: «Везувий зев открыл...»,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отрывки из «Евгения Онегина», «Гонимы вешними лучами...», «Сквозь волнистые туманы...»;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Лермонтов «Парус»; Ф. Тютчев «Как весел грохот летних бурь…»; А. Фет «Это утро, радость эта...»;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Бунин: «Нет солнца, но светлы пруды...», «Детство»; Н. Заболоцкий: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«Зеленый вал отпрянул...»; В. Набоков: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«Грибы», «Мой друг, я искренно жалею...», «Обида»; А. Погорельский «Черная курица, или подземные жители» (в сокращении)*.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Классики русской литературы второй половины XX в.: А.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Ахматова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Тайны ремесла», «Перед весной бывают дни...», «Памяти друга»; С. Михалков. 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Государственный гимн Российской Федерации; Н.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Рыленков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 Родине»; Н. Рубцов «Доволен я буквально всем»; Д. Самойлов «Красная осень»; А. Кушнер «Сирень»; В. Соколов: «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умножении листвы...», «Все чернила вышли...»; Д.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Кедрин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 мне мерещится поле с гречихою...»; К. Паустовский «Теплый хлеб»*; Ю. Коваль «Лес, лес! Возьми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моюглоть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!»; И. Пивоварова: «Как провожают пароходы», «Мы пошли в театр»*; В. Драгунский «Красный шарик в синем небе»*; Л. Улицкая «Бумажная победа»; М.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Вайсман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Шмыгимышь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С. Козлов: </w:t>
      </w: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 улетай, пой, птица!», «Давно бы так, заяц», «Лисичка»*; Б. 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Сергуненков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«Конь Мотылек»; С. Маршак «Как поработала зима!..»; А. Пантелеев «Главный инженер».</w:t>
      </w:r>
      <w:proofErr w:type="gramEnd"/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Зарубежная литература: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древнегреческий «Гимн Природе»; древнегреческое сказание «Персей»; Плиний Младший «Письмо Тациту». 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Авторские волшебные сказки:</w:t>
      </w:r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Андерсен: «Стойкий оловянный солдатик»*, «Снежная королева»* (в отрывках),</w:t>
      </w:r>
    </w:p>
    <w:p w:rsidR="00F07C35" w:rsidRPr="00F07C35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«Русалочка» (в сокращении); С. Лагерлёф «Путешествие Нильса с дикими гусями» (в отрывках); А. Сент-Экзюпери «Маленький принц»* (в отрывках); Д. Даррелл «</w:t>
      </w:r>
      <w:proofErr w:type="spellStart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>Землянично-розовый</w:t>
      </w:r>
      <w:proofErr w:type="spellEnd"/>
      <w:r w:rsidRPr="00F07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дом»* (отрывок из повести «Моя семья и другие животные»).</w:t>
      </w:r>
      <w:proofErr w:type="gramEnd"/>
    </w:p>
    <w:p w:rsidR="00F07C35" w:rsidRPr="00F07C35" w:rsidRDefault="00F07C35" w:rsidP="00E65CF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7C35" w:rsidRPr="00F07C35" w:rsidRDefault="00F07C35" w:rsidP="00E65CF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07C35" w:rsidRPr="00F07C35" w:rsidRDefault="00F07C35" w:rsidP="00E65C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7C35" w:rsidRPr="00F07C35" w:rsidRDefault="00F07C35" w:rsidP="00E65CF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7C3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92"/>
        <w:gridCol w:w="13624"/>
      </w:tblGrid>
      <w:tr w:rsidR="00F07C35" w:rsidRPr="007244C9" w:rsidTr="003578F7">
        <w:trPr>
          <w:trHeight w:val="1305"/>
        </w:trPr>
        <w:tc>
          <w:tcPr>
            <w:tcW w:w="1384" w:type="dxa"/>
            <w:vMerge w:val="restart"/>
          </w:tcPr>
          <w:p w:rsidR="007D7D46" w:rsidRPr="007D7D46" w:rsidRDefault="007D7D46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7D46" w:rsidRPr="007D7D46" w:rsidRDefault="007D7D46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7C35" w:rsidRPr="007D7D46" w:rsidRDefault="00F07C35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7D46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D7D46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624" w:type="dxa"/>
            <w:vMerge w:val="restart"/>
            <w:vAlign w:val="center"/>
          </w:tcPr>
          <w:p w:rsidR="00F07C35" w:rsidRPr="00F07C35" w:rsidRDefault="00B00BE3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F07C35" w:rsidRPr="007244C9" w:rsidTr="003578F7">
        <w:trPr>
          <w:trHeight w:val="570"/>
        </w:trPr>
        <w:tc>
          <w:tcPr>
            <w:tcW w:w="1384" w:type="dxa"/>
            <w:vMerge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24" w:type="dxa"/>
            <w:vMerge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1. Постигаем законы волшебной сказки: отыскиваем в ней отражение древних представлений о мире.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Земной и волшебный мир в волшебных сказках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Персей. Древнегреческое сказание.</w:t>
            </w:r>
          </w:p>
        </w:tc>
      </w:tr>
      <w:tr w:rsidR="00F07C35" w:rsidRPr="007244C9" w:rsidTr="003578F7">
        <w:trPr>
          <w:trHeight w:val="100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tcBorders>
              <w:bottom w:val="single" w:sz="4" w:space="0" w:color="auto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Отражение древних представлений о красоте и порядке  в земном мире в трёхчастной композиции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Древние представления о животных-прародителях, знакомство с понятием "тотем"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Особенности героя волшебной сказки</w:t>
            </w:r>
          </w:p>
        </w:tc>
      </w:tr>
      <w:tr w:rsidR="00F07C35" w:rsidRPr="007244C9" w:rsidTr="003578F7">
        <w:trPr>
          <w:trHeight w:val="56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сказка "Сивка-бурка"</w:t>
            </w:r>
          </w:p>
        </w:tc>
      </w:tr>
      <w:tr w:rsidR="00F07C35" w:rsidRPr="007244C9" w:rsidTr="003578F7">
        <w:trPr>
          <w:trHeight w:val="57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сказка "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Крошечка-Хаврошечка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навыков читательской деятельности.</w:t>
            </w:r>
          </w:p>
        </w:tc>
      </w:tr>
      <w:tr w:rsidR="00F07C35" w:rsidRPr="007244C9" w:rsidTr="003578F7">
        <w:trPr>
          <w:trHeight w:val="2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сказка "Морской царь и Василиса Премудрая" </w:t>
            </w:r>
          </w:p>
        </w:tc>
      </w:tr>
      <w:tr w:rsidR="00F07C35" w:rsidRPr="007244C9" w:rsidTr="003578F7">
        <w:trPr>
          <w:trHeight w:val="28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2. Знакомимся с повествованиями, основанными на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фольклере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. Обнаруживаем в былине интерес к истории, а 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в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авторской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сказке-интерес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к миру чувств.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Былина "Илья Муромец и Соловей-разбойник" </w:t>
            </w:r>
          </w:p>
        </w:tc>
      </w:tr>
      <w:tr w:rsidR="00F07C35" w:rsidRPr="007244C9" w:rsidTr="003578F7">
        <w:trPr>
          <w:trHeight w:val="686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Былина "Садко"</w:t>
            </w:r>
          </w:p>
        </w:tc>
      </w:tr>
      <w:tr w:rsidR="00F07C35" w:rsidRPr="007244C9" w:rsidTr="003578F7">
        <w:trPr>
          <w:trHeight w:val="861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20-2</w:t>
            </w:r>
            <w:r w:rsidR="007D7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Ганс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Христиан Андерсен "Русалочка"</w:t>
            </w:r>
          </w:p>
        </w:tc>
      </w:tr>
      <w:tr w:rsidR="00F07C35" w:rsidRPr="007244C9" w:rsidTr="003578F7">
        <w:trPr>
          <w:trHeight w:val="111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3. Учимся у поэтов и художников видеть красоту природы и красоту человека.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Василий Жуковский "Славянка"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Жуковский "Весеннее чувство".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Давид Самойлов "Красная осень"</w:t>
            </w:r>
          </w:p>
        </w:tc>
      </w:tr>
      <w:tr w:rsidR="00F07C35" w:rsidRPr="007244C9" w:rsidTr="003578F7">
        <w:trPr>
          <w:trHeight w:val="120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Заболоцкий "Сентябрь".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Заболоцкий "Оттепель"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В.Драгунский «Красный шарик в синем небе»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В.Драгунский «Красный шарик в синем небе»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Иван Бунин "Нет солнца, но светлы пруды".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Бунин "Детство"</w:t>
            </w:r>
          </w:p>
        </w:tc>
      </w:tr>
      <w:tr w:rsidR="00F07C35" w:rsidRPr="007244C9" w:rsidTr="003578F7">
        <w:trPr>
          <w:trHeight w:val="120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Набоков "Обида"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Владимир Набоков "Грибы".</w:t>
            </w:r>
          </w:p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Юрий Коваль "Лес, Лес! Возьми мою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глоть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Юрий Коваль "Лес, Лес! Возьми мою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глоть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Проверка навыков </w:t>
            </w: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читательской деятельности</w:t>
            </w: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Сергуненков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"Конь Мотылёк"</w:t>
            </w:r>
          </w:p>
        </w:tc>
      </w:tr>
      <w:tr w:rsidR="00F07C35" w:rsidRPr="007244C9" w:rsidTr="003578F7">
        <w:trPr>
          <w:trHeight w:val="1659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4. Всматриваемся в лица наших сверстников, живших 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за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долго до нас. Выясняем, насколько мы с ними похожи.</w:t>
            </w:r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Леонид Андреев "Петька на даче"</w:t>
            </w:r>
          </w:p>
        </w:tc>
      </w:tr>
      <w:tr w:rsidR="00F07C35" w:rsidRPr="007244C9" w:rsidTr="003578F7">
        <w:trPr>
          <w:trHeight w:val="40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44-46</w:t>
            </w:r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Антон Чехов "Ванька"</w:t>
            </w:r>
          </w:p>
        </w:tc>
      </w:tr>
      <w:tr w:rsidR="00F07C35" w:rsidRPr="007244C9" w:rsidTr="003578F7">
        <w:trPr>
          <w:trHeight w:val="504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47-50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Антон Чехов "Мальчики"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в мире культуры. Его прошлое, настоящее и будущее. 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tcBorders>
              <w:top w:val="nil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tcBorders>
              <w:top w:val="nil"/>
            </w:tcBorders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5. Пытаемся понять, как на нас воздействует красота.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Ирина Пивоварова "Как провожают пароходы"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tcBorders>
              <w:top w:val="nil"/>
            </w:tcBorders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Владимир Набоков "Мой друг, я искренне жалею..."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Merge w:val="restart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Merge w:val="restart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Улицкая "Бумажная победа".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Зинаида Серебрякова "Катя с натюрмортом", Пабло Пикассо "Девочка на шаре"</w:t>
            </w:r>
            <w:proofErr w:type="gramStart"/>
            <w:r w:rsidRPr="00F07C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07C35" w:rsidRPr="007244C9" w:rsidTr="003578F7">
        <w:trPr>
          <w:trHeight w:val="631"/>
        </w:trPr>
        <w:tc>
          <w:tcPr>
            <w:tcW w:w="1384" w:type="dxa"/>
            <w:vMerge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624" w:type="dxa"/>
            <w:vMerge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Козлов "Не улетай, пой, птица!"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Козлов "Давно бы так, Заяц!"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Соколов "</w:t>
            </w:r>
            <w:proofErr w:type="gram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умножение листвы… ", Борис Пастернак "Опять весна"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Соколов "Все чернила вышли… "</w:t>
            </w:r>
          </w:p>
        </w:tc>
      </w:tr>
      <w:tr w:rsidR="00F07C35" w:rsidRPr="007244C9" w:rsidTr="003578F7">
        <w:trPr>
          <w:trHeight w:val="1695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62-67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6. Приближаемся к разгадке тайны особого зрения. Выясняем, что помогает человеку стать человеком.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СельмаЛагерлёф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"Чудесное путешествие Нильса с дикими гусями".</w:t>
            </w:r>
          </w:p>
        </w:tc>
      </w:tr>
      <w:tr w:rsidR="00F07C35" w:rsidRPr="007244C9" w:rsidTr="003578F7">
        <w:trPr>
          <w:trHeight w:val="699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Антуан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 Сент-Экзюпери «Маленький принц».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71-73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Антуан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 Сент-Экзюпери «Маленький принц».</w:t>
            </w:r>
          </w:p>
        </w:tc>
      </w:tr>
      <w:tr w:rsidR="00F07C35" w:rsidRPr="007244C9" w:rsidTr="003578F7">
        <w:trPr>
          <w:trHeight w:val="134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74-76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7. Обнаруживаем, что у искусства есть своя особенная правда.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Вайсман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Шмыгимышь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Особый язык художников и поэтов. </w:t>
            </w:r>
            <w:proofErr w:type="spellStart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Велимир</w:t>
            </w:r>
            <w:proofErr w:type="spellEnd"/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Хлебников "Кузнечик"</w:t>
            </w:r>
          </w:p>
        </w:tc>
      </w:tr>
      <w:tr w:rsidR="00F07C35" w:rsidRPr="007244C9" w:rsidTr="003578F7">
        <w:trPr>
          <w:trHeight w:val="717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Анна Ахматова "Тайны ремесла",  "Перед весной"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Кушнер "Сирень"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Маяковский "Хорошее отношение к лошадям"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Лермонтов "Парус",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Фёдор Тютчев "Как весел грохот…"</w:t>
            </w:r>
          </w:p>
        </w:tc>
      </w:tr>
      <w:tr w:rsidR="00F07C35" w:rsidRPr="007244C9" w:rsidTr="003578F7">
        <w:trPr>
          <w:trHeight w:val="100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Проверка навыков </w:t>
            </w:r>
            <w:r w:rsidRPr="00F07C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читательской деятельности</w:t>
            </w:r>
            <w:proofErr w:type="gramStart"/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…"</w:t>
            </w:r>
            <w:proofErr w:type="gramEnd"/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над ошибками. </w:t>
            </w:r>
          </w:p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Максимилиан Волошин "Зелёный вал…"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Самуил Маршак "Как поработала зима!.."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Пушкин "Евгений Онегин" (отрывки)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"В тот год осенняя погода…",</w:t>
            </w:r>
          </w:p>
          <w:p w:rsidR="00F07C35" w:rsidRPr="00F07C35" w:rsidRDefault="00F07C35" w:rsidP="00E65CF9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"Зима!.</w:t>
            </w: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рестьянин, торжествуя …"</w:t>
            </w:r>
          </w:p>
        </w:tc>
      </w:tr>
      <w:tr w:rsidR="00F07C35" w:rsidRPr="007244C9" w:rsidTr="003578F7">
        <w:trPr>
          <w:trHeight w:val="224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89-91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07C3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8.Убеждаемся, что без прошлого у людей нет будущего. Задумываемся над тем, что такое Отечество…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Пантелеев "Главный инженер"</w:t>
            </w:r>
          </w:p>
        </w:tc>
      </w:tr>
      <w:tr w:rsidR="00F07C35" w:rsidRPr="007244C9" w:rsidTr="003578F7">
        <w:trPr>
          <w:trHeight w:val="671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Анна Ахматова "Памяти друга"</w:t>
            </w:r>
          </w:p>
        </w:tc>
      </w:tr>
      <w:tr w:rsidR="00F07C35" w:rsidRPr="007244C9" w:rsidTr="003578F7">
        <w:trPr>
          <w:trHeight w:val="516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Афанасий Фет "Это утро, радость эта</w:t>
            </w:r>
          </w:p>
        </w:tc>
      </w:tr>
      <w:tr w:rsidR="00F07C35" w:rsidRPr="007244C9" w:rsidTr="003578F7">
        <w:trPr>
          <w:trHeight w:val="1153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Рыленков</w:t>
            </w:r>
            <w:proofErr w:type="spellEnd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"К Родине".</w:t>
            </w:r>
          </w:p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Рубцов "Доволен я буквально всем…"</w:t>
            </w:r>
          </w:p>
        </w:tc>
      </w:tr>
      <w:tr w:rsidR="00F07C35" w:rsidRPr="007244C9" w:rsidTr="003578F7">
        <w:trPr>
          <w:trHeight w:val="688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Путешествие в Казань. В мастерской художника.</w:t>
            </w:r>
          </w:p>
        </w:tc>
      </w:tr>
      <w:tr w:rsidR="00F07C35" w:rsidRPr="007244C9" w:rsidTr="003578F7">
        <w:trPr>
          <w:trHeight w:val="12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>Кедрин</w:t>
            </w:r>
            <w:proofErr w:type="spellEnd"/>
            <w:r w:rsidRPr="00F07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"Всё мне мерещится…"</w:t>
            </w:r>
          </w:p>
        </w:tc>
      </w:tr>
      <w:tr w:rsidR="00F07C35" w:rsidRPr="007244C9" w:rsidTr="003578F7">
        <w:trPr>
          <w:trHeight w:val="55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«Древнегреческий Гимн природе», «Государственный Гимн Российской Федерации».</w:t>
            </w:r>
          </w:p>
        </w:tc>
      </w:tr>
      <w:tr w:rsidR="00F07C35" w:rsidRPr="007244C9" w:rsidTr="003578F7">
        <w:trPr>
          <w:trHeight w:val="70"/>
        </w:trPr>
        <w:tc>
          <w:tcPr>
            <w:tcW w:w="138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F07C35" w:rsidRPr="00F07C35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bCs/>
                <w:sz w:val="28"/>
                <w:szCs w:val="28"/>
              </w:rPr>
              <w:t>Плиний Младший "Письмо Тациту", Александр Пушкин "Везувий зев открыл…"</w:t>
            </w:r>
          </w:p>
        </w:tc>
      </w:tr>
      <w:tr w:rsidR="00F07C35" w:rsidRPr="007244C9" w:rsidTr="003578F7">
        <w:trPr>
          <w:trHeight w:val="686"/>
        </w:trPr>
        <w:tc>
          <w:tcPr>
            <w:tcW w:w="1384" w:type="dxa"/>
            <w:vAlign w:val="center"/>
          </w:tcPr>
          <w:p w:rsidR="00F07C35" w:rsidRPr="007D7D46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F07C35" w:rsidRPr="007D7D46" w:rsidRDefault="007D7D46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D7D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24" w:type="dxa"/>
            <w:vAlign w:val="center"/>
          </w:tcPr>
          <w:p w:rsidR="00F07C35" w:rsidRPr="00F07C35" w:rsidRDefault="00F07C35" w:rsidP="00E65C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07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А.Пушкин «Гонимы вешними лучами…», «Сквозь волнистые туманы…»</w:t>
            </w:r>
            <w:proofErr w:type="gramEnd"/>
          </w:p>
        </w:tc>
      </w:tr>
    </w:tbl>
    <w:p w:rsidR="00F07C35" w:rsidRDefault="00F07C35" w:rsidP="00E65CF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C35" w:rsidRPr="007244C9" w:rsidRDefault="00F07C35" w:rsidP="00E6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3E6" w:rsidRDefault="000D63E6" w:rsidP="00E65CF9">
      <w:pPr>
        <w:jc w:val="both"/>
      </w:pPr>
    </w:p>
    <w:sectPr w:rsidR="000D63E6" w:rsidSect="00E432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689"/>
    <w:multiLevelType w:val="hybridMultilevel"/>
    <w:tmpl w:val="514AD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7F2A"/>
    <w:multiLevelType w:val="hybridMultilevel"/>
    <w:tmpl w:val="60A2A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B61EE"/>
    <w:multiLevelType w:val="hybridMultilevel"/>
    <w:tmpl w:val="42981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C6F15"/>
    <w:multiLevelType w:val="hybridMultilevel"/>
    <w:tmpl w:val="93F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4E08"/>
    <w:multiLevelType w:val="hybridMultilevel"/>
    <w:tmpl w:val="8A0C771E"/>
    <w:lvl w:ilvl="0" w:tplc="8062A05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B73A4"/>
    <w:multiLevelType w:val="hybridMultilevel"/>
    <w:tmpl w:val="04CA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C35"/>
    <w:rsid w:val="000D63E6"/>
    <w:rsid w:val="001E20B8"/>
    <w:rsid w:val="003578F7"/>
    <w:rsid w:val="005D6C6F"/>
    <w:rsid w:val="00706C52"/>
    <w:rsid w:val="0072384B"/>
    <w:rsid w:val="007D7D46"/>
    <w:rsid w:val="00B00BE3"/>
    <w:rsid w:val="00E20207"/>
    <w:rsid w:val="00E65CF9"/>
    <w:rsid w:val="00F0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7C3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7C35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07C3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07C35"/>
    <w:pPr>
      <w:widowControl w:val="0"/>
      <w:spacing w:after="0" w:line="240" w:lineRule="auto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2019-11-10T09:52:00Z</dcterms:created>
  <dcterms:modified xsi:type="dcterms:W3CDTF">2020-05-27T08:29:00Z</dcterms:modified>
</cp:coreProperties>
</file>