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B" w:rsidRPr="00144CCB" w:rsidRDefault="0050201D" w:rsidP="00EB5748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963150" cy="6455227"/>
            <wp:effectExtent l="19050" t="0" r="0" b="0"/>
            <wp:docPr id="1" name="Рисунок 1" descr="C:\Users\Директор\Desktop\ТИТУЛЬНИКИ\литерату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литература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4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CB" w:rsidRPr="00144C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В области познавательных общих учебных действий обучающиеся научатся: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свободно ориентироваться в корпусе учебных словарей, быстро находить нужную словарную статью;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получат возможность научиться: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 xml:space="preserve">В области коммуникативных учебных действий </w:t>
      </w:r>
      <w:r w:rsidRPr="00144CCB">
        <w:rPr>
          <w:rFonts w:ascii="Times New Roman" w:eastAsia="NewtonC" w:hAnsi="Times New Roman" w:cs="Times New Roman"/>
          <w:sz w:val="28"/>
          <w:szCs w:val="28"/>
        </w:rPr>
        <w:t>обучающиеся научатся: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а) в рамках коммуникации как сотрудничества: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б) в рамках коммуникации как взаимодействия: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ab/>
        <w:t>• находить в тексте подтверждение высказанным героями точкам зрения.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 xml:space="preserve">В области регулятивных учебных действий </w:t>
      </w:r>
      <w:r w:rsidRPr="00144CCB">
        <w:rPr>
          <w:rFonts w:ascii="Times New Roman" w:eastAsia="NewtonC" w:hAnsi="Times New Roman" w:cs="Times New Roman"/>
          <w:sz w:val="28"/>
          <w:szCs w:val="28"/>
        </w:rPr>
        <w:t>обучающиеся научатся: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осуществлять самоконтроль и контроль за ходом выполнения работы и полученного результата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  <w:t>В области предметных учебных действий: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  <w:t>Раздел «Виды речевой и читательской деятельности»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научатся: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читать правильно и выразительно целыми словами вслух, учитывая индивидуальный темп чтения;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рассказывать о любимом литературном герое;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выявлять авторское отношение к герою;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характеризовать героев произведений; сравнивать характеры героев разных произведений;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читать наизусть 6–8 стихотворений разных авторов (по выбору);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ориентироваться в книге по ее элементам (автор, название, страница «Содержание», иллюстрации).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в процессе самостоятельной, парной, групповой и коллективной работы получат возможность научиться: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ab/>
        <w:t>• составлять тематический, жанровый и монографический сборники произведений.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делать самостоятельный выбор книги и определять содержание книги по ее элементам;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самостоятельно читать выбранные книги;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высказывать оценочные суждения о героях прочитанных произведений;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самостоятельно работать со словарями.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  <w:tab/>
        <w:t>Раздел «Литературоведческая пропедевтика»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научатся: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различать сказку о животных, басню, волшебную сказку, бытовую сказку;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различать сказку и рассказ по двум основаниям (или одному из двух оснований): особенности построения и основная целевая установка повествования;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получат возможность научиться: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понимать развитие сказки о животных во времени и помещать изучаемые сказки на простейшую ленту времени;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обнаруживать «бродячие» сюжеты («бродячие сказочные истории») в сказках разных народов мира.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  <w:tab/>
        <w:t>Раздел «Элементы творческой деятельности учащихся»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научатся: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ab/>
        <w:t>•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принимать участие в инсценировке (разыгрывании по ролям) крупных диалоговых фрагментов литературных текстов.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sz w:val="28"/>
          <w:szCs w:val="28"/>
        </w:rPr>
        <w:tab/>
        <w:t>Обучающиеся в процессе самостоятельной, парной, групповой и коллективной работы получат возможность научиться: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sz w:val="28"/>
          <w:szCs w:val="28"/>
        </w:rPr>
        <w:tab/>
        <w:t xml:space="preserve">• читать вслух стихотворный и прозаический тексты на основе передачи их художественных особенностей, выражения </w:t>
      </w:r>
      <w:r w:rsidRPr="00144CCB">
        <w:rPr>
          <w:rFonts w:ascii="Times New Roman" w:eastAsia="NewtonC" w:hAnsi="Times New Roman" w:cs="Times New Roman"/>
          <w:sz w:val="28"/>
          <w:szCs w:val="28"/>
        </w:rPr>
        <w:t>собственного отношения и в соответствии с выработанными критериями выразительного чтения;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ab/>
        <w:t>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CC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 xml:space="preserve"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</w:t>
      </w: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>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  <w:t>Раздел «Виды речевой и читательской деятельности»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полилога обсуждаемый аспект.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обучающихся: </w:t>
      </w:r>
      <w:r w:rsidRPr="00144CCB">
        <w:rPr>
          <w:rFonts w:ascii="Times New Roman" w:eastAsia="NewtonC" w:hAnsi="Times New Roman" w:cs="Times New Roman"/>
          <w:sz w:val="28"/>
          <w:szCs w:val="28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  <w:t>Формирование библиографической культуры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  <w:t>Раздел «Литературоведческая пропедевтика»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Устное народное творчество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Особенность «просто древних сказок»: начинает цениться ум и хитрость героя (а не его физическое превосходство).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Представление о «бродячих» сюжетах (сказочных историях).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Жанр пословицы. </w:t>
      </w:r>
      <w:r w:rsidRPr="00144CCB">
        <w:rPr>
          <w:rFonts w:ascii="Times New Roman" w:eastAsia="NewtonC" w:hAnsi="Times New Roman" w:cs="Times New Roman"/>
          <w:sz w:val="28"/>
          <w:szCs w:val="28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Авторское творчество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Жанр басни</w:t>
      </w:r>
      <w:r w:rsidRPr="00144CCB">
        <w:rPr>
          <w:rFonts w:ascii="Times New Roman" w:eastAsia="NewtonC" w:hAnsi="Times New Roman" w:cs="Times New Roman"/>
          <w:sz w:val="28"/>
          <w:szCs w:val="28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Жанр бытовой сказки</w:t>
      </w:r>
      <w:r w:rsidRPr="00144CCB">
        <w:rPr>
          <w:rFonts w:ascii="Times New Roman" w:eastAsia="NewtonC" w:hAnsi="Times New Roman" w:cs="Times New Roman"/>
          <w:sz w:val="28"/>
          <w:szCs w:val="28"/>
        </w:rPr>
        <w:t>. Обобщенность характеров, наличие социального конфликта и морали. Связь с жанром басни.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 xml:space="preserve">Формирование представлений о </w:t>
      </w: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жанре рассказа</w:t>
      </w:r>
      <w:r w:rsidRPr="00144CCB">
        <w:rPr>
          <w:rFonts w:ascii="Times New Roman" w:eastAsia="NewtonC" w:hAnsi="Times New Roman" w:cs="Times New Roman"/>
          <w:sz w:val="28"/>
          <w:szCs w:val="28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Поэзия</w:t>
      </w:r>
      <w:r w:rsidRPr="00144CCB">
        <w:rPr>
          <w:rFonts w:ascii="Times New Roman" w:eastAsia="NewtonC" w:hAnsi="Times New Roman" w:cs="Times New Roman"/>
          <w:sz w:val="28"/>
          <w:szCs w:val="28"/>
        </w:rPr>
        <w:t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Лента времени</w:t>
      </w:r>
      <w:r w:rsidRPr="00144CCB">
        <w:rPr>
          <w:rFonts w:ascii="Times New Roman" w:eastAsia="NewtonC" w:hAnsi="Times New Roman" w:cs="Times New Roman"/>
          <w:sz w:val="28"/>
          <w:szCs w:val="28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b/>
          <w:bCs/>
          <w:i/>
          <w:iCs/>
          <w:sz w:val="28"/>
          <w:szCs w:val="28"/>
        </w:rPr>
        <w:t>Основные виды учебной деятельности обучающихся:</w:t>
      </w: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4CCB">
        <w:rPr>
          <w:rFonts w:ascii="Times New Roman" w:eastAsia="NewtonC" w:hAnsi="Times New Roman" w:cs="Times New Roman"/>
          <w:sz w:val="28"/>
          <w:szCs w:val="28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</w:pPr>
      <w:r w:rsidRPr="00144CCB">
        <w:rPr>
          <w:rFonts w:ascii="Times New Roman" w:eastAsia="NewtonC-BoldItalic" w:hAnsi="Times New Roman" w:cs="Times New Roman"/>
          <w:b/>
          <w:bCs/>
          <w:i/>
          <w:iCs/>
          <w:sz w:val="28"/>
          <w:szCs w:val="28"/>
          <w:u w:val="single"/>
        </w:rPr>
        <w:t>Раздел «Элементы творческой деятельности»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Участие в инсценировках (разыгрывании по ролям) крупных диалоговых фрагментов литературных текстов.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обучающихся: </w:t>
      </w:r>
      <w:r w:rsidRPr="00144CCB">
        <w:rPr>
          <w:rFonts w:ascii="Times New Roman" w:eastAsia="NewtonC" w:hAnsi="Times New Roman" w:cs="Times New Roman"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i/>
          <w:iCs/>
          <w:sz w:val="28"/>
          <w:szCs w:val="28"/>
        </w:rPr>
      </w:pPr>
      <w:r w:rsidRPr="00144CCB">
        <w:rPr>
          <w:rFonts w:ascii="Times New Roman" w:eastAsia="NewtonC-Bold" w:hAnsi="Times New Roman" w:cs="Times New Roman"/>
          <w:b/>
          <w:bCs/>
          <w:i/>
          <w:iCs/>
          <w:sz w:val="28"/>
          <w:szCs w:val="28"/>
        </w:rPr>
        <w:t>Раздел «Круг чтения»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Сказки народов мира о животных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Африканские сказки: «Гиена и черепаха», «Нарядный бурундук»;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бирманская сказка «Отчего цикада потеряла свои рожки»</w:t>
      </w:r>
      <w:r w:rsidRPr="00144CCB">
        <w:rPr>
          <w:rStyle w:val="1"/>
          <w:rFonts w:ascii="Times New Roman" w:eastAsia="NewtonC" w:hAnsi="Times New Roman" w:cs="Times New Roman"/>
          <w:sz w:val="28"/>
          <w:szCs w:val="28"/>
        </w:rPr>
        <w:footnoteReference w:customMarkFollows="1" w:id="2"/>
        <w:t>*</w:t>
      </w:r>
      <w:r w:rsidRPr="00144CCB">
        <w:rPr>
          <w:rFonts w:ascii="Times New Roman" w:eastAsia="NewtonC" w:hAnsi="Times New Roman" w:cs="Times New Roman"/>
          <w:sz w:val="28"/>
          <w:szCs w:val="28"/>
        </w:rPr>
        <w:t>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бурятская сказка «Снег и заяц»;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венгерская сказка «Два жадных медвежонка»;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индийские сказки: «О собаке, кошке и обезьяне», «Золотая рыба», «О радже и птичке»*, «Хитрый шакал»;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корейская сказка «Как барсук и куница судились»;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кубинская сказка «Черепаха, кролик и удав-маха»;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шведская сказка «По заслугам и расчет»*;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хакасская сказка «Как птицы царя выбирали»;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сказка индейцев Северной Америки «Откуда пошли болезни и лекарства».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Пословицы и поговорки из сборника В. Даля.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Русская бытовая сказка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«Каша из топора», «Волшебный кафтан», «Солдатская шинель».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lastRenderedPageBreak/>
        <w:t>Авторская литература народов мира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Эзоп: «Ворон и лисица», «Лисица и виноград», «Рыбак и рыбешка», «Соловей и ястреб», «Отец и сыновья», «Быки и лев»;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Ж. Лафонтен «Волк и журавль»*;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Л. Муур «Крошка Енот и тот, кто сидит в пруду»*;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японские хокку: Басё, Бусон, Дзесо, Ранран.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Классики русской литературы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Itali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Поэзия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А. Пушкин: «Зимнее утро», «Вот север, тучи нагоняя…», «Опрятней модного паркета…», «Сказка о царе С алтане»*, «Цветок»;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И. Крылов: «Волк и журавль»*, «Квартет», «Лебедь, рак и щука», «Ворона и лисица», «Лиса и виноград», «Ворона в павлиньих перьях»*;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Н. Некрасов «На Волге» («Детство Валежникова»);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И. Бунин «Листопад»;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К. Бальмонт «Гномы»;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С. Есенин «Нивы сжаты, рощи голы…»;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В. Маяковский «Тучкины штучки».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Itali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Проза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А. Куприн «Слон»;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К. Паустовский «Заячьи лапы», «Стальное колечко»*, «Растрепанный воробей»;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Н. Гарин-Михайловский «Детство Темы».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Классики советской и русской детской литературы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Itali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lastRenderedPageBreak/>
        <w:t>Поэзия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В. Берестов: «Большой мороз», «Плащ», «Первый листопад»*, «Урок листопада»*, «Отражение»*;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Н. Матвеева: «Картофельные олени», «Гуси на снегу»;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В. Шефнер «Середина марта»;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С. Козлов: «Июль», «Мимо белого облака луны», «Сентябрь»;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Д. Дмитриев «Встреча»;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М. Бородицкая «На контрольной»;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Э. Мошковская: «Где тихий-тихий пруд», «Вода в колодце», «Мотылек»</w:t>
      </w:r>
      <w:r w:rsidRPr="00144CCB">
        <w:rPr>
          <w:rStyle w:val="1"/>
          <w:rFonts w:ascii="Times New Roman" w:eastAsia="NewtonC" w:hAnsi="Times New Roman" w:cs="Times New Roman"/>
          <w:sz w:val="28"/>
          <w:szCs w:val="28"/>
        </w:rPr>
        <w:footnoteReference w:customMarkFollows="1" w:id="3"/>
        <w:t>*</w:t>
      </w:r>
      <w:r w:rsidRPr="00144CCB">
        <w:rPr>
          <w:rFonts w:ascii="Times New Roman" w:eastAsia="NewtonC" w:hAnsi="Times New Roman" w:cs="Times New Roman"/>
          <w:sz w:val="28"/>
          <w:szCs w:val="28"/>
        </w:rPr>
        <w:t>, «Осенняя вода»*, «Нужен он…»*, «Когда я уезжаю»*;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Ю. Мориц «Жора Кошкин».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Itali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Проза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А. Гайдар «Чук и Гек»;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Л. Пантелеев «Честное слово»;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Б. Житков «Как я ловил человечков»;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Саша Черный «Дневник фокса Микки»;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Н. Тэффи «Преступник»;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Н. Носов «Мишкина каша»*;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Б. Заходер «История гусеницы»;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В. Драгунский: «Ровно 25 кило», «Кот в сапогах»*;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lastRenderedPageBreak/>
        <w:t>Ю. Коваль: «Березовый пирожок», «Вода с закрытыми глазами», «Под соснами»*;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С. Козлов: «Как оттенить тишину», «Разрешите с вами посумерничать», «Если меня совсем нет», «Звуки и голоса»*;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К. Чуковский «От двух до пяти»;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Л. Каминский «Сочинение»;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И. Пивоварова «Сочинение».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  <w:u w:val="single"/>
        </w:rPr>
      </w:pPr>
      <w:r w:rsidRPr="00144CCB">
        <w:rPr>
          <w:rFonts w:ascii="Times New Roman" w:eastAsia="NewtonC" w:hAnsi="Times New Roman" w:cs="Times New Roman"/>
          <w:sz w:val="28"/>
          <w:szCs w:val="28"/>
          <w:u w:val="single"/>
        </w:rPr>
        <w:t>Современная детская литература на рубеже XX — XXI веков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-Itali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-Italic" w:hAnsi="Times New Roman" w:cs="Times New Roman"/>
          <w:i/>
          <w:iCs/>
          <w:sz w:val="28"/>
          <w:szCs w:val="28"/>
        </w:rPr>
        <w:t>Поэзия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В. Лунин: «Идем в лучах зари»*, «Ливень»*;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Д. Дмитриев «Встреча»*;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Л. Яковлев «Для Лены»;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М. Яснов: «Подходящий угол»; «Гусеница — бабочке»; «Мы и птицы»*;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Г. Остер «Вредные советы»;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Л. Яхнин «Лесные жуки».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i/>
          <w:iCs/>
          <w:sz w:val="28"/>
          <w:szCs w:val="28"/>
        </w:rPr>
      </w:pPr>
      <w:r w:rsidRPr="00144CCB">
        <w:rPr>
          <w:rFonts w:ascii="Times New Roman" w:eastAsia="NewtonC" w:hAnsi="Times New Roman" w:cs="Times New Roman"/>
          <w:i/>
          <w:iCs/>
          <w:sz w:val="28"/>
          <w:szCs w:val="28"/>
        </w:rPr>
        <w:t>Проза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Тим. Собакин: «Игра в птиц», «Самая большая драгоценность»*;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Маша Вайсман: «Лучший друг медуз», «Приставочка моя любименькая»*;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Т. Пономарева: «Прогноз погоды», «Лето в чайнике», «Автобус», «В шкафу», «Помощь»;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О. Кургузов «Мальчик-папа»*;</w:t>
      </w:r>
    </w:p>
    <w:p w:rsidR="00144CCB" w:rsidRPr="00144CCB" w:rsidRDefault="00144CCB" w:rsidP="00EB5748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С. Махотин «Самый маленький»*;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CB">
        <w:rPr>
          <w:rFonts w:ascii="Times New Roman" w:eastAsia="NewtonC" w:hAnsi="Times New Roman" w:cs="Times New Roman"/>
          <w:sz w:val="28"/>
          <w:szCs w:val="28"/>
        </w:rPr>
        <w:t>А. Иванов «Как Хома картины собирал»*.</w:t>
      </w:r>
      <w:r w:rsidRPr="0014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CB" w:rsidRPr="00144CCB" w:rsidRDefault="00144CCB" w:rsidP="00EB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4CCB" w:rsidRPr="00144CCB" w:rsidSect="005020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44CCB" w:rsidRPr="00144CCB" w:rsidRDefault="00144CCB" w:rsidP="00EB5748">
      <w:pPr>
        <w:pStyle w:val="a6"/>
        <w:spacing w:before="120" w:after="120"/>
        <w:jc w:val="both"/>
        <w:rPr>
          <w:b/>
          <w:sz w:val="28"/>
          <w:szCs w:val="28"/>
        </w:rPr>
      </w:pPr>
      <w:r w:rsidRPr="00144CCB">
        <w:rPr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W w:w="1593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324"/>
        <w:gridCol w:w="1621"/>
      </w:tblGrid>
      <w:tr w:rsidR="00144CCB" w:rsidRPr="00144CCB" w:rsidTr="003F05FC">
        <w:trPr>
          <w:trHeight w:val="71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B96D10" w:rsidP="00EB57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44CCB" w:rsidRPr="00144CCB" w:rsidTr="003F05FC">
        <w:trPr>
          <w:trHeight w:val="71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Учимся наблюдать и копим впечатления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 С.Козлов. Июль. Поход в «Музейный дом»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Ю.Коваль. Березовый пирожок. Поход в «Музейный дом»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В. Маяковский. Тучкины штучки. С.Козлов. «Мимо белого…». С. Есенин. «Нивы сжаты, рощи голы…»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В.Берестов. Первый листопад. В.Лунин. Идем в лучах зари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А.Пушкин. «Вот север, тучи нагоняя…». А.Пушкин. «Опрятней модного паркета…». Дзёсо «И поля, и горы…»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Басё. «Ей только девять дней…». В. Шефнер. Середина марта. Басё. «Уродливый ворон». Поход в «Музейный дом»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Н.Матвеева. Гуси на снегу. Бусон. «Муравей…». Э.Мошковская «Где тихий- тихий пруд»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В.Лунин. Ливень. В.Берестов. Отражение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С. Козлов. Сентябрь. С.Козлов. Как оттенить тишину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И.Бунин. Листопад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Записная книжка Кости Погодина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Записная книжка Кости Погодина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В.Берестов. Урок листопада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А.Пушкин. Зимнее утро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В.Берестов. Большой мороз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В.Берестов. Плащ. 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А.Иванов. Как Хома картины собирал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С.Козлов. Разрешите с вами посумерничать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Ю.Коваль. Вода с закрытыми глазами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Ю.Коваль. Вода с закрытыми глазами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Рантан. «Осенний дождь во мгле!..»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Постигаем секреты сравнения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. Откуда пошли болезни и лекарства. Сказка индейцев Северной Америки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Гиена и черепаха. Африканская сказка. Нарядный бурундук. Алтайская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Отчего цикада потеряла свои рожки. Бирманская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библиотеку. Сборники сказок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Два жадных медвежонка. Венгерская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Как барсук и куница судились. Корейская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Д.Дмитриев. Встреча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О собаке, кошке и обезьяне. Индийская сказка. Золотая рыба. Индийская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Черепаха, кролик и удав- маха. Кубинская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Хитрый шакал. Индийская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Работа с содержанием. Сказки народов мира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Снег и заяц. Бурятская сказка. Как птицы царя выбирали. Хакасская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 заслугам расчет. Шведская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Пытаемся понять, почему люди фантазируют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. Н.Матвеева. Картофельные олени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Саша Чёрный. Дневник фокса Микки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Саша Чёрный. Дневник фокса Микки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 Яснов. Мы и птицы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Т. Пономарева. Автобус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Т. Пономарева. В шкафу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 Мошковская. Вода в колодце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 Мошковская. Вода в колодце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Э.Мошковская. Мотылёк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Э.Мошковская. Осенняя вода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Б.Житков. Как я ловил человечков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Б.Житков. Как я ловил человечков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Б.Житков. Как я ловил человечков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Тим. Собакин. Игра в птиц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С. Козлов. Звуки и голоса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О. Кургузов. Мальчик- папа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К.Бальмонт. Гномы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любить. 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 Т.Пономарева. Прогноз погоды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Т. Пономарева. Лето в чайнике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 Мошковская. Когда я уезжаю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 Драгунский. Кот в сапогах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 Вайсман. Лучший друг медуз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А.Куприн. Слон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А.Куприн. Слон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А.Куприн. Слон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А.Куприн. Слон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Заячьи лапы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Заячьи лапы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Тим.Собакин. Самая большая драгоценность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Э.Мошковская. Нужен 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С. Козлов. Если меня совсем 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Задания для членов клуба «Ключ и заря»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Набираемся житейской мудрости.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 Эзоп. Рыбак и рыбешка. Эзоп. Соловей и ястреб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Эзоп. Отец и сыновья. Эзоп. Быки и лев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Ж.Лафонтен. Волк и журавль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Ж.Лафонтен. Ворона в павлиньих перьях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Эзоп. Ворон и лисица. И.Крылов. Ворона и лисица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Эзоп. Лисица и виноград. И. Крылов. Лисица и виноград.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И. Крылов. Квартет И.Крылов. Лебедь, щука и рак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И. Крылов. Волк и журавль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Каша из топора. Русская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Солдатская шинель. Русская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Волшебный кафтан. Русская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О ражде и птичке. Индийская сказка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Продолжаем разгадывать секреты смешного.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 Л.Каминский. Сочинение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И.Пивоварова. Сочинение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М.Бородицкая. На контрольной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Л.Яковлев. Для Лены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М.Яснов. Подходящий угол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Н.Тэффи. Преступник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Н.Тэффи. Преступник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Н.Тэффи. Преступник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К.Чуковский. От двух до пяти. Г.Остер. Вредные советы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Т.Пономарева. Помощь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В.Драгунский. Ровно 25 кило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В.Драгунский. Ровно 25 кило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В.Драгунский. Ровно 25 кило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Н.Носов. Мишкина  каша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Н.Носов. Мишкина  каша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М.Вайсман. Приставочка моя любименькая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М.Вайсман. Приставочка моя любименькая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Т.Кочиев. Такая яблоня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Как рождается герой.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 xml:space="preserve"> Как рождается герой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Б.Заходер. История гусеницы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Ю.Мориц. Жора Кошкин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Б.Заходер. История гусеницы (продолжение)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Л.Яхнин. Лесные жуки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Б.Заходер. История гусеницы (продолжение)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М.Яснов. Гусеница- бабочке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Б.Заходер. История гусеницы (продолжение)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Б.Заходер. История гусеницы (окончание)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Н.Гарин-Михайловский. Детство Тёмы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Н.Гарин-Михайловский. Детство Тёмы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Н.Гарин-Михайловский. Детство Тёмы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Л.Пантелеев. Честное слово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Л.Пантелеев. Честное слово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С.Махотин. Самый маленький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Л.Мурр. Крошка Енот и тот, кто сидит в пруду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А.Пушкин. Сказка о царе Салтане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А.Пушкин. Сказка о царе Салтане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Н.Некрасов. На Волге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Н.Некрасов. На Волге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Сравниваем прошлое и настоящее</w:t>
            </w: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. Сравниваем прошлое и настоящее. 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Растрепанный воробей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Растрепанный воробей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Растрепанный воробей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А.Пушкин. Цветок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Ю.Коваль. Под соснами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К.Паустовский. Стальное колечко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Телеграмма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Телеграмма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Дорога к отцу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Вот и приехали…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Одни в лесной сторожке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Гек. Одни в лесной сторожке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А.Гайдар. Чук и Гек .Вот оно- счастье!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CCB" w:rsidRPr="00144CCB" w:rsidTr="003F05FC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pStyle w:val="a7"/>
              <w:numPr>
                <w:ilvl w:val="0"/>
                <w:numId w:val="1"/>
              </w:numPr>
              <w:spacing w:after="200"/>
              <w:ind w:hanging="578"/>
              <w:rPr>
                <w:sz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B" w:rsidRPr="00144CCB" w:rsidRDefault="00144CCB" w:rsidP="00EB57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144CCB" w:rsidRDefault="00144CCB" w:rsidP="00EB5748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44CCB" w:rsidRPr="00741889" w:rsidRDefault="00144CCB" w:rsidP="00EB5748">
      <w:pPr>
        <w:spacing w:line="240" w:lineRule="auto"/>
        <w:rPr>
          <w:szCs w:val="24"/>
        </w:rPr>
      </w:pPr>
    </w:p>
    <w:p w:rsidR="00144CCB" w:rsidRPr="00741889" w:rsidRDefault="00144CCB" w:rsidP="00EB5748">
      <w:pPr>
        <w:spacing w:line="240" w:lineRule="auto"/>
        <w:rPr>
          <w:szCs w:val="24"/>
        </w:rPr>
      </w:pPr>
    </w:p>
    <w:p w:rsidR="00144CCB" w:rsidRPr="00741889" w:rsidRDefault="00144CCB" w:rsidP="00EB5748">
      <w:pPr>
        <w:spacing w:line="240" w:lineRule="auto"/>
        <w:rPr>
          <w:szCs w:val="24"/>
        </w:rPr>
      </w:pPr>
    </w:p>
    <w:p w:rsidR="004C12FA" w:rsidRDefault="004C12FA" w:rsidP="00EB5748">
      <w:pPr>
        <w:spacing w:line="240" w:lineRule="auto"/>
      </w:pPr>
    </w:p>
    <w:sectPr w:rsidR="004C12FA" w:rsidSect="001615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65" w:rsidRDefault="000B5365" w:rsidP="00144CCB">
      <w:pPr>
        <w:spacing w:after="0" w:line="240" w:lineRule="auto"/>
      </w:pPr>
      <w:r>
        <w:separator/>
      </w:r>
    </w:p>
  </w:endnote>
  <w:endnote w:type="continuationSeparator" w:id="1">
    <w:p w:rsidR="000B5365" w:rsidRDefault="000B5365" w:rsidP="001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65" w:rsidRDefault="000B5365" w:rsidP="00144CCB">
      <w:pPr>
        <w:spacing w:after="0" w:line="240" w:lineRule="auto"/>
      </w:pPr>
      <w:r>
        <w:separator/>
      </w:r>
    </w:p>
  </w:footnote>
  <w:footnote w:type="continuationSeparator" w:id="1">
    <w:p w:rsidR="000B5365" w:rsidRDefault="000B5365" w:rsidP="00144CCB">
      <w:pPr>
        <w:spacing w:after="0" w:line="240" w:lineRule="auto"/>
      </w:pPr>
      <w:r>
        <w:continuationSeparator/>
      </w:r>
    </w:p>
  </w:footnote>
  <w:footnote w:id="2">
    <w:p w:rsidR="00144CCB" w:rsidRDefault="00144CCB" w:rsidP="00144CCB">
      <w:pPr>
        <w:pStyle w:val="a3"/>
      </w:pPr>
      <w:r>
        <w:rPr>
          <w:rStyle w:val="a5"/>
        </w:rPr>
        <w:t>*</w:t>
      </w:r>
      <w:r>
        <w:tab/>
        <w:t>Произведения, отмеченные звёздочкой, входят в хрестоматию.</w:t>
      </w:r>
    </w:p>
  </w:footnote>
  <w:footnote w:id="3">
    <w:p w:rsidR="00144CCB" w:rsidRDefault="00144CCB" w:rsidP="00144CCB">
      <w:pPr>
        <w:pStyle w:val="a3"/>
      </w:pPr>
      <w:r>
        <w:rPr>
          <w:rStyle w:val="a5"/>
        </w:rPr>
        <w:t>*</w:t>
      </w:r>
      <w:r>
        <w:tab/>
        <w:t>Произведения, отмеченные звёздочкой, входят в хрестоматию.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CCB"/>
    <w:rsid w:val="000B5365"/>
    <w:rsid w:val="00144CCB"/>
    <w:rsid w:val="001D2CFD"/>
    <w:rsid w:val="00246BCC"/>
    <w:rsid w:val="0041503C"/>
    <w:rsid w:val="004C12FA"/>
    <w:rsid w:val="0050201D"/>
    <w:rsid w:val="00B41682"/>
    <w:rsid w:val="00B813E6"/>
    <w:rsid w:val="00B96D10"/>
    <w:rsid w:val="00EB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44CC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customStyle="1" w:styleId="a4">
    <w:name w:val="Текст сноски Знак"/>
    <w:basedOn w:val="a0"/>
    <w:link w:val="a3"/>
    <w:semiHidden/>
    <w:rsid w:val="00144CCB"/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customStyle="1" w:styleId="a5">
    <w:name w:val="Символ сноски"/>
    <w:rsid w:val="00144CCB"/>
  </w:style>
  <w:style w:type="character" w:customStyle="1" w:styleId="1">
    <w:name w:val="Знак сноски1"/>
    <w:rsid w:val="00144CCB"/>
    <w:rPr>
      <w:vertAlign w:val="superscript"/>
    </w:rPr>
  </w:style>
  <w:style w:type="paragraph" w:styleId="a6">
    <w:name w:val="No Spacing"/>
    <w:qFormat/>
    <w:rsid w:val="0014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144CC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3322</Words>
  <Characters>18940</Characters>
  <Application>Microsoft Office Word</Application>
  <DocSecurity>0</DocSecurity>
  <Lines>157</Lines>
  <Paragraphs>44</Paragraphs>
  <ScaleCrop>false</ScaleCrop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2019-11-10T09:35:00Z</dcterms:created>
  <dcterms:modified xsi:type="dcterms:W3CDTF">2020-05-27T08:18:00Z</dcterms:modified>
</cp:coreProperties>
</file>