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4" w:rsidRDefault="00213014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E73D5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-1294093</wp:posOffset>
            </wp:positionV>
            <wp:extent cx="9244106" cy="6741459"/>
            <wp:effectExtent l="19050" t="0" r="0" b="0"/>
            <wp:wrapNone/>
            <wp:docPr id="2" name="Рисунок 1" descr="D:\рабочие программы\титульн\21-22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106" cy="674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/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D44B35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D44B3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D44B35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D44B35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Согласно поставленным целям, по окончании изучения изобразительного искусства в 8 классе ожидаются следующие </w:t>
      </w: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Личностные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участвовать в художественной жизни класса, школы, и др.; анализировать и оценивать процесс и результаты собственной деятельности и соотносить их с поставленной задачей.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включают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освоенные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</w:t>
      </w: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УУД: познавательные, регулятивные, коммуникативные)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сравнение, анализ, обобщение, установление связей и отношений между явлениями культуры;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культурно-познавательная, коммуникативная и социально-эстетическая компетентности.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Выпускники научатся: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так же к </w:t>
      </w: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 относится перечень умений, проверяемых в рамках выполнения комплексной работы на </w:t>
      </w: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межпредметной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основе в 8 классе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Поиск информации и понимание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Определять главную тему, общую цель или назначение текста. Формулировать тезис, выражающий общий смысл текста.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Выбирать из текста или придумать заголовок, соответствующий содержанию и общему смыслу текста.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Предвосхищать содержание предметного плана текста по заголовку и с опорой на предыдущий опыт.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Объяснять порядок частей / инструкций, содержащихся в тексте.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основные текстовые 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внетекстовые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Находить в тексте требуемую информацию (пробегать те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кст гл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Ставить перед собой цель чтения, направляя внимание на полезную в данный момент информацию.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Выделять не только главную, но и избыточную информацию.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Прогнозировать последовательность изложения идей текста.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Сопоставлять разные точки зрения и разные источники информации по заданной теме.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Выполнять смысловое свёртывание выделенных фактов и мыслей.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Формировать на основе текста систему аргументов (доводов) для обоснования определённой позиции.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color w:val="000000"/>
          <w:sz w:val="28"/>
          <w:szCs w:val="28"/>
        </w:rPr>
        <w:t>Работа с текстом: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35">
        <w:rPr>
          <w:rFonts w:ascii="Times New Roman" w:hAnsi="Times New Roman" w:cs="Times New Roman"/>
          <w:i/>
          <w:color w:val="000000"/>
          <w:sz w:val="28"/>
          <w:szCs w:val="28"/>
        </w:rPr>
        <w:t>преобразование и интерпретация информации.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Преобразовывать текст, используя новые формы представления информации: изображения,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Сравнивать и противопоставлять заключённую в тексте информацию разного характера.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Обнаруживать в тексте доводы в подтверждение выдвинутых тезисов.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Делать выводы из сформулированных посылок.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Работа с текстом: оценка информации.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Связывать информацию, обнаруженную в тексте, со знаниями из других источников.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Откликаться на форму текста: оценивать не только содержание текста, но и его форму, а в целом – мастерство его исполнения.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 процессе работы с одним или несколькими источниками выявлять содержащуюся в них противоречивую, конфликтную информацию.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Регулятивные универсальные учебные действия.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постановку новых целей, преобразование практической задачи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познавательную.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Самостоятельно анализировать условия достижения цели на основе учёта выделенных ориентиров действия в новом учебном материале.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Планировать пути достижения целей. Устанавливать целевые приоритеты.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213014" w:rsidRPr="00D44B35" w:rsidRDefault="00213014" w:rsidP="00B62526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  <w:r w:rsidR="00B625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>Использовать основы прогнозирования как предвидения будущих событий и развития процесса.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Осуществлять логическую операцию установления родовидовых отношений, ограничение понятия.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сравнение,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Строить классификацию на основе дихотомического деления (на основе отрицания).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III.Предметные</w:t>
      </w:r>
      <w:proofErr w:type="spellEnd"/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умения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искусства и художественной деятельности в жизни человека и общества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 потенциал искусства в познании мира, в формировании отношения к человеку, природным и социальным явлениям;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роль искусства в создании материальной среды обитания человека;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произведения разных эпох, художественных стилей;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Духовно-нравственные проблемы жизни и искусства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связи искусства с всемирной историей и историей Отечества;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эстетическим</w:t>
      </w:r>
      <w:proofErr w:type="gramEnd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 пластических искусств и художественный образ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proofErr w:type="spellStart"/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</w:t>
      </w:r>
      <w:proofErr w:type="spellEnd"/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роль художественного образа и понятия «выразительность» в искусстве;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художественные материалы для воплощения собственного художественно-творческого замысла в живописи, скульптуре, графике;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и жанры изобразительного искусства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различать виды декоративно-прикладных искусств, понимать их специфику;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 шедевры национального и мирового изобразительного искусства;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Изобразительная природа фотографии, театра, кино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особенности визуального художественного образа в театре и кино;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применять компьютерные технологии в собственной художественно-творческой деятельности (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 средства художественной выразительности в собственных фотоработах;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применять в работе над цифровой фотографией технические средства </w:t>
      </w:r>
      <w:proofErr w:type="spellStart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Photoshop</w:t>
      </w:r>
      <w:proofErr w:type="spellEnd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 и анализировать выразительность и соответствие авторскому замыслу сценографии, костюмов, грима после просмотра спектакля;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понимать и анализировать </w:t>
      </w:r>
      <w:proofErr w:type="spellStart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раскадровку</w:t>
      </w:r>
      <w:proofErr w:type="spellEnd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реквизит, костюмы и грим после просмотра художественного фильма.</w:t>
      </w:r>
    </w:p>
    <w:p w:rsidR="00107029" w:rsidRPr="00D44B35" w:rsidRDefault="00107029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14" w:rsidRPr="00D44B35" w:rsidRDefault="00213014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Содержание учебного предмета по изобразительному искусству в 8 классе.</w:t>
      </w:r>
    </w:p>
    <w:p w:rsidR="00213014" w:rsidRPr="00D44B35" w:rsidRDefault="00B62526" w:rsidP="00B6252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13014" w:rsidRPr="00D44B35">
        <w:rPr>
          <w:rFonts w:ascii="Times New Roman" w:hAnsi="Times New Roman" w:cs="Times New Roman"/>
          <w:b/>
          <w:sz w:val="28"/>
          <w:szCs w:val="28"/>
        </w:rPr>
        <w:t>«Изобразительное искусство</w:t>
      </w:r>
      <w:r w:rsidR="00213014" w:rsidRPr="00D44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014" w:rsidRPr="00D44B35">
        <w:rPr>
          <w:rFonts w:ascii="Times New Roman" w:eastAsia="Calibri" w:hAnsi="Times New Roman" w:cs="Times New Roman"/>
          <w:b/>
          <w:sz w:val="28"/>
          <w:szCs w:val="28"/>
        </w:rPr>
        <w:t>в театре, кино, на телевидении</w:t>
      </w:r>
      <w:r w:rsidR="00213014" w:rsidRPr="00D44B35">
        <w:rPr>
          <w:rFonts w:ascii="Times New Roman" w:hAnsi="Times New Roman" w:cs="Times New Roman"/>
          <w:b/>
          <w:sz w:val="28"/>
          <w:szCs w:val="28"/>
        </w:rPr>
        <w:t>».</w:t>
      </w:r>
    </w:p>
    <w:p w:rsidR="00213014" w:rsidRPr="00D44B35" w:rsidRDefault="00213014" w:rsidP="00B6252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Художник и искусство театра. Роль изображения в синтетических искусствах (8ч)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Образная сила искусства. Изображение в театре и кино.- 1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Театральное искусство и художник. Правда и магия театра 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Актер – основа театрального искусства. Сценография – элемент  единого образа спектакля. Устройство сцены и принципы  театрального макетирования.</w:t>
      </w:r>
    </w:p>
    <w:p w:rsidR="00213014" w:rsidRPr="00D44B35" w:rsidRDefault="00213014" w:rsidP="00B62526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Сценография  - особый вид художественного творчества. Безграничное  пространство сцены</w:t>
      </w:r>
      <w:r w:rsidRPr="00D44B35">
        <w:rPr>
          <w:rFonts w:ascii="Times New Roman" w:hAnsi="Times New Roman" w:cs="Times New Roman"/>
          <w:b/>
          <w:i/>
          <w:color w:val="000000"/>
          <w:sz w:val="28"/>
          <w:szCs w:val="28"/>
        </w:rPr>
        <w:t>.-1</w:t>
      </w: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Сценография искусство и производство.- 1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Этапы и формы работы театрального художника. Элементы декорационного оформления сцены.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Костюм, грим и маска</w:t>
      </w:r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,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или магическое « если бы».Тайны актерского перевоплощения.-1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Образность и условность театрального костюма. Отличия бытового костюма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грима, прически от сценического.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Костюм – средство характеристики персонажа.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Художник в театре кукол. Привет от Карабаса – 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Барабаса</w:t>
      </w:r>
      <w:proofErr w:type="spell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–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Спектакль – от замысла к воплощению. Третий звонок.- 1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Анализ этапов создания театральной постановки. Важнейшая роль зрителя. Многофункциональность  современных сценических зрелищ.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 искусств: от рисунка к фотографии. Эволюция изобразительных искусств и технологий .- 8 часов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Фотография – взгляд сохраненный навсегда. Фотография  - новое изображение реальности.-1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Становление фотографии как искусства. Искусство фотографии. Фотографическое изображени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не реальность , а новая художественная условность.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Грамота 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фитокомпозиции</w:t>
      </w:r>
      <w:proofErr w:type="spell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 съемки. Основа </w:t>
      </w:r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операторского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фотомастерства</w:t>
      </w:r>
      <w:proofErr w:type="spell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 умение видеть и выбирать.1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Опыт изобразительного искусства -  фундамент съемочной грамоты. Композиция в живописи и фотографии. Выбор объекта, точки съемки, ракурс и крупность плана как художественно -  выразительные средства в фотографии.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Фотография искусство « светописи»</w:t>
      </w:r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.В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ещь : свет и фактура. 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фотонатюрморта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На фоне Пушкина снимается  семейство». Искусство </w:t>
      </w:r>
      <w:proofErr w:type="spellStart"/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>фотопейзажа</w:t>
      </w:r>
      <w:proofErr w:type="spellEnd"/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>фотоинтерьера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Образные возможности  цветной и черно -  белой фотографии. Световые эффекты. Цвет в живописи и фотографии.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Фотопейзаж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– хранилище  визуально – эмоциональной памяти  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увиденном.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Человек на фотографии. Операторское мастерство фотооператора.-2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Событие в кадре. Искусство фоторепортажа.1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Фотография и компьютер. Документ для фальсификации: факт и его компьютерная трактовка. 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Фильм творец и зритель. Что мы знаем об искусстве кино? 10 ч.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Многоголосый язык экрана. Синтетическая природа фильма и монтаж. Пространство и время в кино.-3часа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 – синтез слова, звука, музыки. Экранное изображение -  эффект последовательной смены кадров, их соединение. Художественная условность пространства и времени в  фильме.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Художник и художественное творчество в кино. Художник в игровом фильме.-2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От большого экрана к домашнему видео. Азбука киноязыка.-2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основы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киноязыка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кинокомпозиции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 Фильм – рассказ в картинках. Понятие кадра и плана.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Бесконечный мир кинематографа.-3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анимации. Многообразие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жанровых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киноформ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 История и специфика рисовального  фильма.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Телевидение, пространство культура. Экран – искусство – зритель. - 8 ч.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Мир на экране: здесь и сейчас. Информационная и художественная природа телевизионного изображения.- 2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Телевидение – новая визуальная технология. Художественный вкус и культура. Интернет – новейшее коммуникативное  средство. Актуальность и необходимость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зрительской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 творческой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телеграмоты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Телевидение и документальное кино. Телевизионная  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документалистика</w:t>
      </w:r>
      <w:proofErr w:type="spellEnd"/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: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от видеосюжета до телерепортажа.-1час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>Жизнь врасплох</w:t>
      </w:r>
      <w:proofErr w:type="gramStart"/>
      <w:r w:rsidRPr="00D44B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44B35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>Киноглаз</w:t>
      </w:r>
      <w:proofErr w:type="spellEnd"/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 xml:space="preserve">. </w:t>
      </w: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Кинонаблюдение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– основа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документального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видеотворчества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. Метод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кинонаблюдения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– основное средство изображения события и человека в документальном фильме телерепортаже.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Телевидение, Интернет… Что дальше? Современные формы экранного языка.-1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Киноязык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коноформы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видеодеятельности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в интернет – пространстве.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царстве кривых зеркал, или Вечные истина искусства.- 2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Роль визуально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213014" w:rsidRPr="00D44B35" w:rsidRDefault="00213014" w:rsidP="00D44B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pPr w:leftFromText="180" w:rightFromText="180" w:vertAnchor="text" w:tblpX="699" w:tblpY="1"/>
        <w:tblOverlap w:val="never"/>
        <w:tblW w:w="192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9498"/>
        <w:gridCol w:w="2126"/>
        <w:gridCol w:w="358"/>
        <w:gridCol w:w="2061"/>
        <w:gridCol w:w="3405"/>
      </w:tblGrid>
      <w:tr w:rsidR="00213014" w:rsidRPr="00D44B35" w:rsidTr="00D44B35">
        <w:trPr>
          <w:gridAfter w:val="3"/>
          <w:wAfter w:w="5824" w:type="dxa"/>
          <w:trHeight w:val="4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3014" w:rsidRPr="00D44B35" w:rsidTr="00D44B35">
        <w:trPr>
          <w:gridAfter w:val="3"/>
          <w:wAfter w:w="5824" w:type="dxa"/>
          <w:trHeight w:val="476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Художник и искусство театра. </w:t>
            </w:r>
            <w:r w:rsid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Роль изображения в синтетических искусствах. </w:t>
            </w:r>
            <w:proofErr w:type="gramStart"/>
            <w:r w:rsid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107029"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8 часов.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в театре и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Театральное искусство и художник. Правда и магия театра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>Сценография - особый вид художественного творчества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Сценография - искусство и производство.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Костюм, грим и маска, или </w:t>
            </w:r>
            <w:proofErr w:type="gramStart"/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>Магическое</w:t>
            </w:r>
            <w:proofErr w:type="gramEnd"/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«если бы». Тайны актерского перевоплощения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Художник в театре кукол. Привет от Карабаса – </w:t>
            </w:r>
            <w:proofErr w:type="spellStart"/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Барабаса</w:t>
            </w:r>
            <w:proofErr w:type="spellEnd"/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 – от замысла к воплощению. Третий звонок.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  <w:shd w:val="clear" w:color="auto" w:fill="FFFFFF"/>
              </w:rPr>
              <w:t xml:space="preserve">Эстафета искусств: от рисунка к фотографии. 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  <w:shd w:val="clear" w:color="auto" w:fill="FFFFFF"/>
              </w:rPr>
              <w:t>Эволюция изобразительных искусств и технологий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8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  <w:sz w:val="28"/>
                <w:szCs w:val="28"/>
              </w:rPr>
            </w:pPr>
            <w:r w:rsidRPr="00D44B35">
              <w:rPr>
                <w:rStyle w:val="c11"/>
                <w:color w:val="101314"/>
                <w:sz w:val="28"/>
                <w:szCs w:val="28"/>
              </w:rPr>
              <w:t>Фотография- взгляд сохранённый навсегда.</w:t>
            </w:r>
          </w:p>
          <w:p w:rsidR="00213014" w:rsidRPr="00D44B35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  <w:sz w:val="28"/>
                <w:szCs w:val="28"/>
              </w:rPr>
            </w:pPr>
            <w:r w:rsidRPr="00D44B35">
              <w:rPr>
                <w:rStyle w:val="c11"/>
                <w:color w:val="101314"/>
                <w:sz w:val="28"/>
                <w:szCs w:val="28"/>
              </w:rPr>
              <w:t>Фотография – новое изображение реальности.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  <w:shd w:val="clear" w:color="auto" w:fill="FFFFFF"/>
              </w:rPr>
              <w:t xml:space="preserve">Грамота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  <w:shd w:val="clear" w:color="auto" w:fill="FFFFFF"/>
              </w:rPr>
              <w:t>фотокомпозиции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  <w:shd w:val="clear" w:color="auto" w:fill="FFFFFF"/>
              </w:rPr>
              <w:t xml:space="preserve"> и съемки.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107029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</w:t>
            </w:r>
            <w:r w:rsidR="00213014"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Фотография-искусство светописи. Вещь: свет и фактура</w:t>
            </w:r>
            <w:proofErr w:type="gram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Человек на фотографии.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Событие в кадре. Искусство фоторепортажа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Фотография и компьютер.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Фильм – творец и зритель. 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Что мы знаем  об искусстве кино? 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(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17,18,19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>Многоголосный  язык экрана.  Синтетическая природа фильма и монтаж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Художник и художественное творчество в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color w:val="101314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От большого экрана к домашнему  видео. Азбука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киноязыка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24,25,26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Бесконечный мир кинематографа.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014" w:rsidRPr="00D44B35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Телевидение </w:t>
            </w:r>
            <w:proofErr w:type="gramStart"/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–п</w:t>
            </w:r>
            <w:proofErr w:type="gramEnd"/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ространство культуры?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 xml:space="preserve"> </w:t>
            </w: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Экран – искусство – зритель</w:t>
            </w:r>
            <w:r w:rsidRP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 xml:space="preserve">. </w:t>
            </w:r>
            <w:r w:rsid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>(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8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Мир на экране: здесь и сейчас.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Телевидение и документальное кино. Телевизионная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документалистика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: от видеосюжета до телерепортажа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Жизнь врасплох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Киноглаз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Современные формы экранного языка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В царстве кривых зеркал, или Вечные истины искусства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D44B35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213014"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="00213014"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213014"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  урока</w:t>
            </w:r>
          </w:p>
        </w:tc>
      </w:tr>
    </w:tbl>
    <w:p w:rsidR="00213014" w:rsidRPr="00D44B35" w:rsidRDefault="00213014" w:rsidP="00D44B35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213014" w:rsidRPr="00D44B35" w:rsidSect="00213014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AA" w:rsidRDefault="007F57AA" w:rsidP="00213014">
      <w:pPr>
        <w:spacing w:after="0" w:line="240" w:lineRule="auto"/>
      </w:pPr>
      <w:r>
        <w:separator/>
      </w:r>
    </w:p>
  </w:endnote>
  <w:endnote w:type="continuationSeparator" w:id="0">
    <w:p w:rsidR="007F57AA" w:rsidRDefault="007F57AA" w:rsidP="0021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400"/>
      <w:docPartObj>
        <w:docPartGallery w:val="Page Numbers (Bottom of Page)"/>
        <w:docPartUnique/>
      </w:docPartObj>
    </w:sdtPr>
    <w:sdtContent>
      <w:p w:rsidR="00213014" w:rsidRDefault="00F047A7">
        <w:pPr>
          <w:pStyle w:val="a9"/>
          <w:jc w:val="right"/>
        </w:pPr>
        <w:fldSimple w:instr=" PAGE   \* MERGEFORMAT ">
          <w:r w:rsidR="00E73D5D">
            <w:rPr>
              <w:noProof/>
            </w:rPr>
            <w:t>12</w:t>
          </w:r>
        </w:fldSimple>
      </w:p>
    </w:sdtContent>
  </w:sdt>
  <w:p w:rsidR="00213014" w:rsidRDefault="00213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AA" w:rsidRDefault="007F57AA" w:rsidP="00213014">
      <w:pPr>
        <w:spacing w:after="0" w:line="240" w:lineRule="auto"/>
      </w:pPr>
      <w:r>
        <w:separator/>
      </w:r>
    </w:p>
  </w:footnote>
  <w:footnote w:type="continuationSeparator" w:id="0">
    <w:p w:rsidR="007F57AA" w:rsidRDefault="007F57AA" w:rsidP="0021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14"/>
    <w:rsid w:val="00107029"/>
    <w:rsid w:val="001931D5"/>
    <w:rsid w:val="001C6C99"/>
    <w:rsid w:val="00213014"/>
    <w:rsid w:val="003361F6"/>
    <w:rsid w:val="00386B03"/>
    <w:rsid w:val="004A3A5B"/>
    <w:rsid w:val="006A1EEB"/>
    <w:rsid w:val="007E78D3"/>
    <w:rsid w:val="007F57AA"/>
    <w:rsid w:val="00AF26FF"/>
    <w:rsid w:val="00B62526"/>
    <w:rsid w:val="00C17CD5"/>
    <w:rsid w:val="00D054C4"/>
    <w:rsid w:val="00D44B35"/>
    <w:rsid w:val="00DD67B1"/>
    <w:rsid w:val="00E73D5D"/>
    <w:rsid w:val="00E94FC6"/>
    <w:rsid w:val="00F0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1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130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13014"/>
    <w:rPr>
      <w:rFonts w:ascii="Calibri" w:eastAsia="Times New Roman" w:hAnsi="Calibri" w:cs="Times New Roman"/>
      <w:lang w:eastAsia="ru-RU"/>
    </w:rPr>
  </w:style>
  <w:style w:type="paragraph" w:customStyle="1" w:styleId="c28">
    <w:name w:val="c28"/>
    <w:basedOn w:val="a"/>
    <w:rsid w:val="0021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3014"/>
  </w:style>
  <w:style w:type="paragraph" w:styleId="a7">
    <w:name w:val="header"/>
    <w:basedOn w:val="a"/>
    <w:link w:val="a8"/>
    <w:uiPriority w:val="99"/>
    <w:semiHidden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3014"/>
  </w:style>
  <w:style w:type="paragraph" w:styleId="a9">
    <w:name w:val="footer"/>
    <w:basedOn w:val="a"/>
    <w:link w:val="aa"/>
    <w:uiPriority w:val="99"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FEDA-93DB-45DA-83CF-0003A68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2020-05-28T10:17:00Z</dcterms:created>
  <dcterms:modified xsi:type="dcterms:W3CDTF">2022-01-10T07:26:00Z</dcterms:modified>
</cp:coreProperties>
</file>