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9E" w:rsidRDefault="009E7D9E" w:rsidP="009E7D9E">
      <w:pPr>
        <w:pStyle w:val="ParagraphStyle"/>
        <w:tabs>
          <w:tab w:val="left" w:pos="284"/>
        </w:tabs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A6D935" wp14:editId="28E7B500">
            <wp:extent cx="8906608" cy="6882379"/>
            <wp:effectExtent l="0" t="0" r="8890" b="0"/>
            <wp:docPr id="1" name="Рисунок 1" descr="C:\Users\User\AppData\Local\Microsoft\Windows\Temporary Internet Files\Content.Word\р.п 7 геом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.п 7 геом.jpe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959" cy="68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95" w:rsidRPr="00E4778C" w:rsidRDefault="005D7195" w:rsidP="005D7195">
      <w:pPr>
        <w:suppressAutoHyphens/>
        <w:ind w:left="777"/>
        <w:rPr>
          <w:rFonts w:ascii="Times New Roman" w:hAnsi="Times New Roman"/>
          <w:sz w:val="24"/>
          <w:szCs w:val="24"/>
        </w:rPr>
      </w:pPr>
    </w:p>
    <w:p w:rsidR="005D7195" w:rsidRPr="00E4778C" w:rsidRDefault="005D7195" w:rsidP="005D7195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4778C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5D7195" w:rsidRPr="00E4778C" w:rsidRDefault="005D7195" w:rsidP="005D719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Toc284663347"/>
      <w:bookmarkStart w:id="1" w:name="_Toc284662721"/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i/>
          <w:iCs/>
          <w:color w:val="000000"/>
        </w:rPr>
        <w:t>Личностными </w:t>
      </w:r>
      <w:r w:rsidRPr="00E4778C">
        <w:rPr>
          <w:color w:val="000000"/>
        </w:rPr>
        <w:t>результатами изучения предмета «Геометрия» в 7 классе являются: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ответственное отношение к учению;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2) готовность и способность </w:t>
      </w:r>
      <w:proofErr w:type="gramStart"/>
      <w:r w:rsidRPr="00E4778C">
        <w:rPr>
          <w:color w:val="000000"/>
        </w:rPr>
        <w:t>обучающихся</w:t>
      </w:r>
      <w:proofErr w:type="gramEnd"/>
      <w:r w:rsidRPr="00E4778C">
        <w:rPr>
          <w:color w:val="000000"/>
        </w:rPr>
        <w:t xml:space="preserve"> к саморазвитию и самообразованию на основе мотивации к обучению и познанию;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аргументацию, приводить примеры и </w:t>
      </w:r>
      <w:proofErr w:type="spellStart"/>
      <w:r w:rsidRPr="00E4778C">
        <w:rPr>
          <w:color w:val="000000"/>
        </w:rPr>
        <w:t>контрпримеры</w:t>
      </w:r>
      <w:proofErr w:type="spellEnd"/>
      <w:r w:rsidRPr="00E4778C">
        <w:rPr>
          <w:color w:val="000000"/>
        </w:rPr>
        <w:t>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начальные навыки адаптации в динамично изменяющемся мире;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E4778C">
        <w:rPr>
          <w:color w:val="000000"/>
        </w:rPr>
        <w:t>здоровьесберегающего</w:t>
      </w:r>
      <w:proofErr w:type="spellEnd"/>
      <w:r w:rsidRPr="00E4778C">
        <w:rPr>
          <w:color w:val="000000"/>
        </w:rPr>
        <w:t xml:space="preserve"> поведения;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color w:val="000000"/>
        </w:rPr>
        <w:t>7) умение контролировать процесс и результат учебной математической деятельности; у учащихся могут быть сформированы:</w:t>
      </w:r>
      <w:proofErr w:type="gramEnd"/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8) первоначальные представления о математической науке как сфере человеческой деятельности, об этапах её развития, о её значимости </w:t>
      </w:r>
      <w:proofErr w:type="gramStart"/>
      <w:r w:rsidRPr="00E4778C">
        <w:rPr>
          <w:color w:val="000000"/>
        </w:rPr>
        <w:t>для</w:t>
      </w:r>
      <w:proofErr w:type="gramEnd"/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развития цивилизации;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9)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10) критичность мышления, умение распознавать логически некорректные высказывания, отличать гипотезу от факта;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11) креативность мышления, инициативы, находчивости, активности при решении арифметических задач.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4778C">
        <w:rPr>
          <w:b/>
          <w:bCs/>
          <w:i/>
          <w:iCs/>
          <w:color w:val="000000"/>
        </w:rPr>
        <w:t>Метапредметные</w:t>
      </w:r>
      <w:proofErr w:type="spellEnd"/>
      <w:r w:rsidRPr="00E4778C">
        <w:rPr>
          <w:b/>
          <w:bCs/>
          <w:i/>
          <w:iCs/>
          <w:color w:val="000000"/>
        </w:rPr>
        <w:t xml:space="preserve"> результаты.</w:t>
      </w:r>
      <w:r w:rsidRPr="00E4778C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E4778C">
        <w:rPr>
          <w:color w:val="000000"/>
        </w:rPr>
        <w:t>Программа позволяет добиваться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формулировать и удерживать учебную задачу;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выбирать действия в соответствии с поставленной задачей и условиями её реализации;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предвидеть уровень усвоения знаний, его временных характеристик;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составлять план и последовательность действий;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осуществлять контроль по образцу и вносить необходимые коррективы;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Регулятивные УУД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анализировать существующие и планировать будущие образовательные результаты;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идентифицировать собственные проблемы и определять главную проблему;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выдвигать версии решения проблемы, формулировать гипотезы, предвосхищать конечный результат;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ставить цель деятельности на основе определенной проблемы и существующих возможностей;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- формулировать учебные задачи как шаги достижения поставленной цели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необходимые действи</w:t>
      </w:r>
      <w:proofErr w:type="gramStart"/>
      <w:r w:rsidRPr="00E4778C">
        <w:rPr>
          <w:color w:val="000000"/>
        </w:rPr>
        <w:t>е(</w:t>
      </w:r>
      <w:proofErr w:type="gramEnd"/>
      <w:r w:rsidRPr="00E4778C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составлять план решения проблемы (выполнения проекта, проведения исследования);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планировать и корректировать свою индивидуальную образовательную траекторию.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оценивать свою деятельность, аргументируя причины достижения или отсутствия планируемого результата;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сверять свои действия с целью и, при необходимости, исправлять ошибки самостоятельно.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4.Умение оценивать правильность выполнения учебной задачи, собственные возможности ее решения. Ученики смогут: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определять критерии правильности (корректности) выполнения учебной задачи;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- фиксировать и анализировать динамику собственных образовательных результатов.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5.Владение основами самоконтроля, самооценки, принятия решений и осуществления осознанного выбора. Обучающийся сможет: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принимать решение в учебной ситуации и нести за него ответственность;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color w:val="000000"/>
        </w:rPr>
        <w:t>Познавательные УУД:</w:t>
      </w:r>
      <w:r w:rsidRPr="00E4778C">
        <w:rPr>
          <w:rStyle w:val="apple-converted-space"/>
          <w:rFonts w:eastAsia="Calibri"/>
          <w:color w:val="000000"/>
        </w:rPr>
        <w:t> </w:t>
      </w:r>
      <w:r w:rsidRPr="00E4778C">
        <w:rPr>
          <w:color w:val="000000"/>
          <w:u w:val="single"/>
        </w:rPr>
        <w:t>учащиеся научатся: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самостоятельно выделять и формулировать познавательную цель;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использовать общие приёмы решения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применять правила и пользоваться инструкциями и освоенными закономерностями;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осуществлять смысловое чтение;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9) находить в различных источниках информацию, необходимую для решения математических проблем, и представлять </w:t>
      </w:r>
      <w:proofErr w:type="spellStart"/>
      <w:r w:rsidRPr="00E4778C">
        <w:rPr>
          <w:color w:val="000000"/>
        </w:rPr>
        <w:t>еѐ</w:t>
      </w:r>
      <w:proofErr w:type="spellEnd"/>
      <w:r w:rsidRPr="00E4778C">
        <w:rPr>
          <w:color w:val="000000"/>
        </w:rPr>
        <w:t xml:space="preserve"> в понятной форме;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принимать решение в условиях неполной и избыточной, точной и вероятностной информации;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  <w:u w:val="single"/>
        </w:rPr>
        <w:t>учащиеся получат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1) устанавливать причинно-следственные связи; строить </w:t>
      </w:r>
      <w:proofErr w:type="gramStart"/>
      <w:r w:rsidRPr="00E4778C">
        <w:rPr>
          <w:color w:val="000000"/>
        </w:rPr>
        <w:t>логические рассуждения</w:t>
      </w:r>
      <w:proofErr w:type="gramEnd"/>
      <w:r w:rsidRPr="00E4778C">
        <w:rPr>
          <w:color w:val="000000"/>
        </w:rPr>
        <w:t>, умозаключения (индуктивные, дедуктивные и по аналогии) и выводы;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2) формировать учебную и </w:t>
      </w:r>
      <w:proofErr w:type="spellStart"/>
      <w:r w:rsidRPr="00E4778C">
        <w:rPr>
          <w:color w:val="000000"/>
        </w:rPr>
        <w:t>общепользовательскую</w:t>
      </w:r>
      <w:proofErr w:type="spellEnd"/>
      <w:r w:rsidRPr="00E4778C">
        <w:rPr>
          <w:color w:val="000000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E4778C">
        <w:rPr>
          <w:color w:val="000000"/>
        </w:rPr>
        <w:t>Т-</w:t>
      </w:r>
      <w:proofErr w:type="gramEnd"/>
      <w:r w:rsidRPr="00E4778C">
        <w:rPr>
          <w:color w:val="000000"/>
        </w:rPr>
        <w:t xml:space="preserve"> компетентности);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видеть математическую задачу в других дисциплинах, в окружающей жизни;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выдвигать гипотезы при решении учебных задач и понимать необходимость их проверки;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планировать и осуществлять деятельность, направленную на решение задач исследовательского характера;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выбирать наиболее рациональные и эффективные способы решения задач;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8) оценивать информацию (критическая оценка, оценка достоверности);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9) устанавливать причинно-следственные связи, выстраивать рассуждения, обобщения;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Коммуникативные УУД</w:t>
      </w:r>
      <w:r w:rsidRPr="00E4778C">
        <w:rPr>
          <w:i/>
          <w:iCs/>
          <w:color w:val="000000"/>
        </w:rPr>
        <w:t>:</w:t>
      </w:r>
      <w:r w:rsidRPr="00E4778C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E4778C">
        <w:rPr>
          <w:color w:val="000000"/>
          <w:u w:val="single"/>
        </w:rPr>
        <w:t>учащиеся научатся: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прогнозировать возникновение конфликтов при наличии разных точек зрения;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разрешать конфликты на основе учёта интересов и позиций всех участников;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координировать и принимать различные позиции во взаимодействии;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i/>
          <w:iCs/>
          <w:color w:val="000000"/>
        </w:rPr>
        <w:t>Предметные</w:t>
      </w:r>
      <w:r w:rsidRPr="00E4778C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E4778C">
        <w:rPr>
          <w:color w:val="000000"/>
        </w:rPr>
        <w:t>результаты изучения предмета «Геометрия» в 7 классе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I.</w:t>
      </w:r>
      <w:r w:rsidRPr="00E4778C">
        <w:rPr>
          <w:rStyle w:val="apple-converted-space"/>
          <w:rFonts w:eastAsia="Calibri"/>
          <w:b/>
          <w:bCs/>
          <w:color w:val="000000"/>
        </w:rPr>
        <w:t> </w:t>
      </w:r>
      <w:r w:rsidRPr="00E4778C">
        <w:rPr>
          <w:b/>
          <w:bCs/>
          <w:color w:val="000000"/>
        </w:rPr>
        <w:t>Начальные геометрические сведения.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исследовать свойства планиметрических фигур с помощью компьютерных программ;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выполнять проекты по темам (по выбору).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II.</w:t>
      </w:r>
      <w:r w:rsidRPr="00E4778C">
        <w:rPr>
          <w:rStyle w:val="apple-converted-space"/>
          <w:rFonts w:eastAsia="Calibri"/>
          <w:b/>
          <w:bCs/>
          <w:color w:val="000000"/>
        </w:rPr>
        <w:t> </w:t>
      </w:r>
      <w:r w:rsidRPr="00E4778C">
        <w:rPr>
          <w:b/>
          <w:bCs/>
          <w:color w:val="000000"/>
        </w:rPr>
        <w:t>Треугольники.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понимать необходимость ее проверки, доказательства, совместно работать в группе;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графической культуры.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lastRenderedPageBreak/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записывать решения с помощью принятых условных обозначений;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необходимость ее проверки, доказательства, совместно работать в группе;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4) проводить подбор информации к проектам, организовывать проектную деятельность и проводить </w:t>
      </w:r>
      <w:proofErr w:type="spellStart"/>
      <w:r w:rsidRPr="00E4778C">
        <w:rPr>
          <w:color w:val="000000"/>
        </w:rPr>
        <w:t>еѐ</w:t>
      </w:r>
      <w:proofErr w:type="spellEnd"/>
      <w:r w:rsidRPr="00E4778C">
        <w:rPr>
          <w:color w:val="000000"/>
        </w:rPr>
        <w:t xml:space="preserve"> защиту.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III</w:t>
      </w:r>
      <w:r w:rsidRPr="00E4778C">
        <w:rPr>
          <w:color w:val="000000"/>
        </w:rPr>
        <w:t>.</w:t>
      </w:r>
      <w:r w:rsidRPr="00E4778C">
        <w:rPr>
          <w:rStyle w:val="apple-converted-space"/>
          <w:rFonts w:eastAsia="Calibri"/>
          <w:color w:val="000000"/>
        </w:rPr>
        <w:t> </w:t>
      </w:r>
      <w:r w:rsidRPr="00E4778C">
        <w:rPr>
          <w:b/>
          <w:bCs/>
          <w:color w:val="000000"/>
        </w:rPr>
        <w:t>Параллельные прямые.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проводить классификацию объектов (</w:t>
      </w:r>
      <w:proofErr w:type="gramStart"/>
      <w:r w:rsidRPr="00E4778C">
        <w:rPr>
          <w:color w:val="000000"/>
        </w:rPr>
        <w:t>параллельные</w:t>
      </w:r>
      <w:proofErr w:type="gramEnd"/>
      <w:r w:rsidRPr="00E4778C">
        <w:rPr>
          <w:color w:val="000000"/>
        </w:rPr>
        <w:t>, непараллельные прямые) по заданным признакам;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использовать соответствующие инструменты для решения практических задач, точно выполнять инструкции;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5) распределять свою работу, оценивать уровень владения материалом.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полученных при пересечении двух прямых) по заданным признакам;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b/>
          <w:bCs/>
          <w:color w:val="000000"/>
        </w:rPr>
        <w:t>IV.</w:t>
      </w:r>
      <w:r w:rsidRPr="00E4778C">
        <w:rPr>
          <w:rStyle w:val="apple-converted-space"/>
          <w:rFonts w:eastAsia="Calibri"/>
          <w:color w:val="000000"/>
        </w:rPr>
        <w:t> </w:t>
      </w:r>
      <w:r w:rsidRPr="00E4778C">
        <w:rPr>
          <w:b/>
          <w:bCs/>
          <w:color w:val="000000"/>
        </w:rPr>
        <w:t>Соотношения между сторонами и углами треугольника.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i/>
          <w:iCs/>
          <w:color w:val="000000"/>
          <w:u w:val="single"/>
        </w:rPr>
        <w:t>Обучающийся научится: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понимать необходимость ее проверки, совместно работать в группе;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3) осуществлять перевод понятий из </w:t>
      </w:r>
      <w:proofErr w:type="gramStart"/>
      <w:r w:rsidRPr="00E4778C">
        <w:rPr>
          <w:color w:val="000000"/>
        </w:rPr>
        <w:t>печатного</w:t>
      </w:r>
      <w:proofErr w:type="gramEnd"/>
      <w:r w:rsidRPr="00E4778C">
        <w:rPr>
          <w:color w:val="000000"/>
        </w:rPr>
        <w:t xml:space="preserve"> (текст) в графический образ (чертеж);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4) приводить примеры, подбирать аргументы, вступать в речевое общение, участвовать в коллективной деятельности, оценивать работы других;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lastRenderedPageBreak/>
        <w:t>5)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78C">
        <w:rPr>
          <w:i/>
          <w:iCs/>
          <w:color w:val="000000"/>
          <w:u w:val="single"/>
        </w:rPr>
        <w:t>Обучающийся</w:t>
      </w:r>
      <w:proofErr w:type="gramEnd"/>
      <w:r w:rsidRPr="00E4778C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5D7195" w:rsidRPr="00E4778C" w:rsidRDefault="005D7195" w:rsidP="005D71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778C">
        <w:rPr>
          <w:color w:val="000000"/>
        </w:rPr>
        <w:t xml:space="preserve">3) осуществлять перевод понятий из текстовой формы в </w:t>
      </w:r>
      <w:proofErr w:type="gramStart"/>
      <w:r w:rsidRPr="00E4778C">
        <w:rPr>
          <w:color w:val="000000"/>
        </w:rPr>
        <w:t>графическую</w:t>
      </w:r>
      <w:proofErr w:type="gramEnd"/>
      <w:r w:rsidRPr="00E4778C">
        <w:rPr>
          <w:color w:val="000000"/>
        </w:rPr>
        <w:t>.</w:t>
      </w:r>
      <w:bookmarkEnd w:id="0"/>
      <w:bookmarkEnd w:id="1"/>
    </w:p>
    <w:p w:rsidR="005D7195" w:rsidRPr="00E4778C" w:rsidRDefault="005D7195" w:rsidP="005D7195">
      <w:pPr>
        <w:rPr>
          <w:rFonts w:ascii="Times New Roman" w:hAnsi="Times New Roman"/>
          <w:sz w:val="24"/>
          <w:szCs w:val="24"/>
        </w:rPr>
      </w:pPr>
    </w:p>
    <w:p w:rsidR="005D7195" w:rsidRPr="00E4778C" w:rsidRDefault="005D7195" w:rsidP="005D7195">
      <w:pPr>
        <w:jc w:val="center"/>
        <w:rPr>
          <w:rStyle w:val="dash0410005f0431005f0437005f0430005f0446005f0020005f0441005f043f005f0438005f0441005f043a005f0430005f005fchar1char1"/>
          <w:i/>
          <w:szCs w:val="24"/>
        </w:rPr>
      </w:pPr>
      <w:r w:rsidRPr="00E4778C">
        <w:rPr>
          <w:rFonts w:ascii="Times New Roman" w:hAnsi="Times New Roman"/>
          <w:b/>
          <w:sz w:val="24"/>
          <w:szCs w:val="24"/>
        </w:rPr>
        <w:t xml:space="preserve">2. </w:t>
      </w:r>
      <w:r w:rsidRPr="00E4778C">
        <w:rPr>
          <w:rStyle w:val="dash0410005f0431005f0437005f0430005f0446005f0020005f0441005f043f005f0438005f0441005f043a005f0430005f005fchar1char1"/>
          <w:b/>
          <w:szCs w:val="24"/>
        </w:rPr>
        <w:t>Содержание учебного предмета «Геометрия» в 7 классе</w:t>
      </w:r>
    </w:p>
    <w:p w:rsidR="005D7195" w:rsidRPr="00E4778C" w:rsidRDefault="005D7195" w:rsidP="005D7195">
      <w:pPr>
        <w:jc w:val="center"/>
        <w:rPr>
          <w:rFonts w:ascii="Times New Roman" w:hAnsi="Times New Roman"/>
          <w:sz w:val="24"/>
          <w:szCs w:val="24"/>
        </w:rPr>
      </w:pPr>
    </w:p>
    <w:p w:rsidR="005D7195" w:rsidRPr="00E4778C" w:rsidRDefault="005D7195" w:rsidP="005D7195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>Простейшие геометрич</w:t>
      </w:r>
      <w:r w:rsidR="003B3987"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еские фигуры и их свойства. (9 </w:t>
      </w:r>
      <w:r w:rsidRPr="00E4778C">
        <w:rPr>
          <w:rFonts w:ascii="Times New Roman" w:hAnsi="Times New Roman"/>
          <w:b/>
          <w:sz w:val="24"/>
          <w:szCs w:val="24"/>
          <w:lang w:eastAsia="ru-RU"/>
        </w:rPr>
        <w:t>час.)</w:t>
      </w:r>
    </w:p>
    <w:p w:rsidR="005D7195" w:rsidRPr="00E4778C" w:rsidRDefault="005D7195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>Точки и прямые. Отрезок и его длина Луч. Угол. Измерение углов.  Смежные и  вертикальные углы. Перпендикулярные прямые. Аксиомы.</w:t>
      </w:r>
    </w:p>
    <w:p w:rsidR="005D7195" w:rsidRPr="00E4778C" w:rsidRDefault="005D7195" w:rsidP="005D7195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>Треугольники</w:t>
      </w:r>
      <w:r w:rsidRPr="00E477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A6587" w:rsidRPr="00E4778C">
        <w:rPr>
          <w:rFonts w:ascii="Times New Roman" w:hAnsi="Times New Roman"/>
          <w:b/>
          <w:sz w:val="24"/>
          <w:szCs w:val="24"/>
          <w:lang w:eastAsia="ru-RU"/>
        </w:rPr>
        <w:t>(14</w:t>
      </w:r>
      <w:r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5D7195" w:rsidRPr="00E4778C" w:rsidRDefault="005D7195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5D7195" w:rsidRPr="00E4778C" w:rsidRDefault="005D7195" w:rsidP="005D7195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Сумма углов треугольника</w:t>
      </w:r>
      <w:r w:rsidRPr="00E477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A6587" w:rsidRPr="00E4778C">
        <w:rPr>
          <w:rFonts w:ascii="Times New Roman" w:hAnsi="Times New Roman"/>
          <w:b/>
          <w:sz w:val="24"/>
          <w:szCs w:val="24"/>
          <w:lang w:eastAsia="ru-RU"/>
        </w:rPr>
        <w:t>(9</w:t>
      </w:r>
      <w:r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  <w:r w:rsidRPr="00E477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7195" w:rsidRPr="00E4778C" w:rsidRDefault="005D7195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Признаки </w:t>
      </w:r>
      <w:proofErr w:type="gramStart"/>
      <w:r w:rsidRPr="00E4778C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E4778C">
        <w:rPr>
          <w:rFonts w:ascii="Times New Roman" w:hAnsi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E4778C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E4778C">
        <w:rPr>
          <w:rFonts w:ascii="Times New Roman" w:hAnsi="Times New Roman"/>
          <w:sz w:val="24"/>
          <w:szCs w:val="24"/>
          <w:lang w:eastAsia="ru-RU"/>
        </w:rPr>
        <w:t xml:space="preserve"> прямых. Сумма углов треугольника. Прямоугольный треугольник. Свойства прямоугольного треугольника.</w:t>
      </w:r>
    </w:p>
    <w:p w:rsidR="005D7195" w:rsidRPr="00E4778C" w:rsidRDefault="003A6587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           Соотношения между сторонами и углами треугольника(21</w:t>
      </w:r>
      <w:r w:rsidR="005D7195"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5D7195" w:rsidRPr="00E4778C" w:rsidRDefault="003A6587" w:rsidP="005D719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4778C">
        <w:rPr>
          <w:rFonts w:ascii="Times New Roman" w:hAnsi="Times New Roman"/>
          <w:sz w:val="24"/>
          <w:szCs w:val="24"/>
          <w:lang w:eastAsia="ru-RU"/>
        </w:rPr>
        <w:t>Сумма углов треугольника. Соотношения между сторонами и углами.</w:t>
      </w:r>
      <w:r w:rsidR="00E4778C" w:rsidRPr="00E4778C">
        <w:rPr>
          <w:rFonts w:ascii="Times New Roman" w:hAnsi="Times New Roman"/>
          <w:sz w:val="24"/>
          <w:szCs w:val="24"/>
          <w:lang w:eastAsia="ru-RU"/>
        </w:rPr>
        <w:t xml:space="preserve"> Прямоугольные треугольники.</w:t>
      </w:r>
      <w:r w:rsidR="005D7195" w:rsidRPr="00E477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4778C" w:rsidRPr="00E4778C">
        <w:rPr>
          <w:rFonts w:ascii="Times New Roman" w:hAnsi="Times New Roman"/>
          <w:sz w:val="24"/>
          <w:szCs w:val="24"/>
          <w:lang w:eastAsia="ru-RU"/>
        </w:rPr>
        <w:t>Построение треугольника по трём элементам.</w:t>
      </w:r>
      <w:r w:rsidR="00E477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7195" w:rsidRPr="00E4778C">
        <w:rPr>
          <w:rFonts w:ascii="Times New Roman" w:hAnsi="Times New Roman"/>
          <w:sz w:val="24"/>
          <w:szCs w:val="24"/>
          <w:lang w:eastAsia="ru-RU"/>
        </w:rPr>
        <w:t>Задачи на пост</w:t>
      </w:r>
      <w:r w:rsidR="00E4778C" w:rsidRPr="00E4778C">
        <w:rPr>
          <w:rFonts w:ascii="Times New Roman" w:hAnsi="Times New Roman"/>
          <w:sz w:val="24"/>
          <w:szCs w:val="24"/>
          <w:lang w:eastAsia="ru-RU"/>
        </w:rPr>
        <w:t xml:space="preserve">роение. </w:t>
      </w:r>
    </w:p>
    <w:p w:rsidR="005D7195" w:rsidRPr="00E4778C" w:rsidRDefault="00E4778C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Повторение (15</w:t>
      </w:r>
      <w:r w:rsidR="005D7195" w:rsidRPr="00E4778C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5D7195" w:rsidRPr="00E4778C" w:rsidRDefault="005D7195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D7195" w:rsidRDefault="005D7195" w:rsidP="005D7195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D7195" w:rsidRPr="00E4778C" w:rsidRDefault="005D7195" w:rsidP="00E4778C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778C">
        <w:rPr>
          <w:rStyle w:val="dash0410005f0431005f0437005f0430005f0446005f0020005f0441005f043f005f0438005f0441005f043a005f0430005f005fchar1char1"/>
          <w:b/>
          <w:szCs w:val="24"/>
        </w:rPr>
        <w:t>Тематическое планирование</w:t>
      </w:r>
    </w:p>
    <w:p w:rsidR="005D7195" w:rsidRPr="00E4778C" w:rsidRDefault="005D7195" w:rsidP="00E47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3"/>
        <w:gridCol w:w="57"/>
        <w:gridCol w:w="9446"/>
        <w:gridCol w:w="2975"/>
      </w:tblGrid>
      <w:tr w:rsidR="005D7195" w:rsidRPr="00E4778C" w:rsidTr="007426E9"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195" w:rsidRPr="00E4778C" w:rsidRDefault="007426E9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9E479C" w:rsidP="009E479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  <w:bookmarkStart w:id="2" w:name="_GoBack"/>
            <w:bookmarkEnd w:id="2"/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195" w:rsidRPr="00E4778C" w:rsidRDefault="005D7195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26E9" w:rsidRPr="00E4778C" w:rsidTr="007426E9"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6E9" w:rsidRPr="00E4778C" w:rsidRDefault="007426E9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6E9" w:rsidRPr="00E4778C" w:rsidRDefault="007D66FB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Начальные геометрические сведения</w:t>
            </w:r>
            <w:r w:rsidR="00ED4CEE" w:rsidRPr="00E47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E9" w:rsidRPr="00E4778C" w:rsidRDefault="007426E9" w:rsidP="00E4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7195" w:rsidRPr="00E4778C" w:rsidTr="007426E9">
        <w:trPr>
          <w:trHeight w:val="24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Начальные сведения о геометрии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262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Прямая и отрезок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r w:rsidR="00E4778C">
              <w:rPr>
                <w:rStyle w:val="FontStyle11"/>
                <w:sz w:val="24"/>
                <w:szCs w:val="24"/>
                <w:lang w:eastAsia="en-US"/>
              </w:rPr>
              <w:t>.</w:t>
            </w:r>
            <w:proofErr w:type="gramEnd"/>
            <w:r w:rsidR="00E4778C">
              <w:rPr>
                <w:rStyle w:val="FontStyle11"/>
                <w:sz w:val="24"/>
                <w:szCs w:val="24"/>
                <w:lang w:eastAsia="en-US"/>
              </w:rPr>
              <w:t xml:space="preserve"> П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>ровешивание прямой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Fonts w:ascii="Times New Roman" w:hAnsi="Times New Roman"/>
                <w:lang w:eastAsia="en-US"/>
              </w:rPr>
            </w:pPr>
            <w:r w:rsidRPr="00E4778C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238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Луч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Угол.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270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Сравнение отрезков и углов.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Измерение отрезков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C808F6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5D719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Смежные и вертикальные углы.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D719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19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Перпендикулярные прямые.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5D7195" w:rsidRPr="00E4778C" w:rsidRDefault="005D719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Fonts w:ascii="Times New Roman" w:hAnsi="Times New Roman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 работа  № 1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 по  теме: «Начальные геометрические сведения»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ED4CEE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CEE" w:rsidRPr="00E4778C" w:rsidRDefault="00ED4CEE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CEE" w:rsidRPr="00E4778C" w:rsidRDefault="00ED4CEE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Треугольники</w:t>
            </w:r>
            <w:r w:rsidR="006D5657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14ч.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EE" w:rsidRPr="00E4778C" w:rsidRDefault="00ED4CE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</w:tc>
      </w:tr>
      <w:tr w:rsidR="0017285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i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Работа над ошибками. Первый признак равенства треугольников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7426E9">
        <w:trPr>
          <w:trHeight w:val="413"/>
        </w:trPr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Fonts w:ascii="Times New Roman" w:hAnsi="Times New Roman"/>
                <w:lang w:eastAsia="en-US"/>
              </w:rPr>
            </w:pPr>
            <w:r w:rsidRPr="00E4778C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Fonts w:ascii="Times New Roman" w:hAnsi="Times New Roman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</w:rPr>
              <w:t xml:space="preserve">Перпендикуляр </w:t>
            </w:r>
            <w:proofErr w:type="gramStart"/>
            <w:r w:rsidRPr="00E4778C">
              <w:rPr>
                <w:rStyle w:val="FontStyle11"/>
                <w:sz w:val="24"/>
                <w:szCs w:val="24"/>
              </w:rPr>
              <w:t>к</w:t>
            </w:r>
            <w:proofErr w:type="gramEnd"/>
            <w:r w:rsidRPr="00E4778C">
              <w:rPr>
                <w:rStyle w:val="FontStyle11"/>
                <w:sz w:val="24"/>
                <w:szCs w:val="24"/>
              </w:rPr>
              <w:t xml:space="preserve"> прямой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274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Высота, медиана, биссектриса треугольника.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ED4CEE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Свойства равнобедренного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Второй  и третий </w:t>
            </w:r>
            <w:r w:rsidR="00ED4CEE" w:rsidRPr="00E4778C">
              <w:rPr>
                <w:rStyle w:val="FontStyle11"/>
                <w:sz w:val="24"/>
                <w:szCs w:val="24"/>
                <w:lang w:eastAsia="en-US"/>
              </w:rPr>
              <w:t>признаки равенства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Первый  и второй  признаки  равенства  треугольников.  Решение  задач.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Решен</w:t>
            </w:r>
            <w:r w:rsidR="00E4778C">
              <w:rPr>
                <w:rStyle w:val="FontStyle11"/>
                <w:sz w:val="24"/>
                <w:szCs w:val="24"/>
                <w:lang w:eastAsia="en-US"/>
              </w:rPr>
              <w:t>ие  задач  по  теме:  «Первый  ,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 второй</w:t>
            </w:r>
            <w:r w:rsidR="00E4778C">
              <w:rPr>
                <w:rStyle w:val="FontStyle11"/>
                <w:sz w:val="24"/>
                <w:szCs w:val="24"/>
                <w:lang w:eastAsia="en-US"/>
              </w:rPr>
              <w:t>, третий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 признаки  равенства треугольников».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Решение  зада</w:t>
            </w:r>
            <w:r w:rsidR="006D5657" w:rsidRPr="00E4778C">
              <w:rPr>
                <w:rStyle w:val="FontStyle11"/>
                <w:sz w:val="24"/>
                <w:szCs w:val="24"/>
                <w:lang w:eastAsia="en-US"/>
              </w:rPr>
              <w:t>ч  по  теме:  «Третий   признаки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равенства  треугольников».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Построения с помощью циркуля и линейки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172855" w:rsidRPr="00E4778C" w:rsidRDefault="00172855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172855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855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20,21.23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855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855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работа  №  2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 по  теме: «Треугольники».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5C2F2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F2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Параллельные прямые</w:t>
            </w:r>
            <w:r w:rsidR="003A6587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9ч.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C808F6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Работа на</w:t>
            </w:r>
            <w:r w:rsidR="005C2F27" w:rsidRPr="00E4778C">
              <w:rPr>
                <w:rStyle w:val="FontStyle11"/>
                <w:sz w:val="24"/>
                <w:szCs w:val="24"/>
                <w:lang w:eastAsia="en-US"/>
              </w:rPr>
              <w:t xml:space="preserve">д  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ошибками. </w:t>
            </w:r>
            <w:r w:rsidR="006D5657" w:rsidRPr="00E4778C">
              <w:rPr>
                <w:rStyle w:val="FontStyle11"/>
                <w:sz w:val="24"/>
                <w:szCs w:val="24"/>
                <w:lang w:eastAsia="en-US"/>
              </w:rPr>
              <w:t>Параллельные прямые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. Признаки параллельности </w:t>
            </w:r>
            <w:r w:rsidR="005C2F27" w:rsidRPr="00E4778C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прямых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Построение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579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Аксиомы геометрии. Аксиомы параллельности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прямых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6D565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551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Обратные теоремы    признакам  параллельности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прямых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5C2F27" w:rsidRPr="00E4778C" w:rsidTr="00610684">
        <w:trPr>
          <w:trHeight w:val="551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F2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29,30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Углы соответственно параллельные и перпендикулярные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2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315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31.32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5C2F2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Решение задач по теме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прямые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57" w:rsidRPr="00E4778C" w:rsidRDefault="005C2F2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2</w:t>
            </w:r>
          </w:p>
        </w:tc>
      </w:tr>
      <w:tr w:rsidR="00191BF7" w:rsidRPr="00E4778C" w:rsidTr="00610684">
        <w:trPr>
          <w:trHeight w:val="315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BF7" w:rsidRPr="00E4778C" w:rsidRDefault="00191BF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BF7" w:rsidRPr="00E4778C" w:rsidRDefault="00191BF7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работа</w:t>
            </w:r>
            <w:r w:rsidR="00E4778C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№3</w:t>
            </w: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по теме </w:t>
            </w:r>
            <w:proofErr w:type="gramStart"/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прямые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F7" w:rsidRPr="00E4778C" w:rsidRDefault="00191BF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1</w:t>
            </w:r>
          </w:p>
        </w:tc>
      </w:tr>
      <w:tr w:rsidR="00C808F6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8F6" w:rsidRPr="00E4778C" w:rsidRDefault="00C808F6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C808F6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Соотношения между сторонами и углами  треугольника</w:t>
            </w:r>
            <w:r w:rsidR="00E4778C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21ч.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C808F6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34.35.36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Сумма углов треугольника.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57" w:rsidRPr="00E4778C" w:rsidRDefault="00191BF7" w:rsidP="00E4778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7F47A1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37,38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Соотношения между сторонами и углами 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7F47A1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Решение задач по теме Соотношения между сторонами и углами 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191BF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7F47A1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191BF7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Контрольная работа</w:t>
            </w:r>
            <w:r w:rsid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№4 </w:t>
            </w: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по теме </w:t>
            </w:r>
            <w:r w:rsidR="007F47A1" w:rsidRPr="00E4778C">
              <w:rPr>
                <w:rStyle w:val="FontStyle11"/>
                <w:b/>
                <w:sz w:val="24"/>
                <w:szCs w:val="24"/>
                <w:lang w:eastAsia="en-US"/>
              </w:rPr>
              <w:t>Сумма углов в треугольнике.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41.42,43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7F47A1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Работа над ошибками. </w:t>
            </w:r>
            <w:r w:rsidR="006D5657" w:rsidRPr="00E4778C">
              <w:rPr>
                <w:rStyle w:val="FontStyle11"/>
                <w:sz w:val="24"/>
                <w:szCs w:val="24"/>
                <w:lang w:eastAsia="en-US"/>
              </w:rPr>
              <w:t>Свойства прямоугольног</w:t>
            </w:r>
            <w:r w:rsidRPr="00E4778C">
              <w:rPr>
                <w:rStyle w:val="FontStyle11"/>
                <w:sz w:val="24"/>
                <w:szCs w:val="24"/>
                <w:lang w:eastAsia="en-US"/>
              </w:rPr>
              <w:t>о треугольника.  Решение  задач.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7F47A1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44.45.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Признаки равенства прямоугольных треугольников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B39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46,47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Угловой отражатель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B39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C808F6" w:rsidRPr="00E4778C" w:rsidTr="00610684">
        <w:trPr>
          <w:trHeight w:val="31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8F6" w:rsidRPr="00E4778C" w:rsidRDefault="003B39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3B39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Решение задач по теме  Прямоугольный треугольник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F6" w:rsidRPr="00E4778C" w:rsidRDefault="003B39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495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49,50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B39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Расстояние от точки до прямой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Расстояние между параллельными прямыми.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51.52.53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29189A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="00E4778C">
              <w:rPr>
                <w:rStyle w:val="FontStyle11"/>
                <w:b/>
                <w:sz w:val="24"/>
                <w:szCs w:val="24"/>
                <w:lang w:eastAsia="en-US"/>
              </w:rPr>
              <w:t>№5</w:t>
            </w:r>
            <w:r w:rsidR="00E4778C"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 </w:t>
            </w: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по теме  Прямоугольные треугольники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E4778C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78C" w:rsidRPr="00E4778C" w:rsidRDefault="00E4778C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78C" w:rsidRPr="00E4778C" w:rsidRDefault="00E4778C" w:rsidP="00E4778C">
            <w:pPr>
              <w:pStyle w:val="Style2"/>
              <w:widowControl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>Повторение 15ч.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8C" w:rsidRPr="00E4778C" w:rsidRDefault="00E4778C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lastRenderedPageBreak/>
              <w:t>55.56,57,58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29189A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 xml:space="preserve">Повторение по теме </w:t>
            </w:r>
            <w:proofErr w:type="gramStart"/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:Н</w:t>
            </w:r>
            <w:proofErr w:type="gramEnd"/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ачальные геометрические сведения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4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58.59,60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Повторение по теме Треугольники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61.62.63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Повторение  по теме </w:t>
            </w:r>
            <w:proofErr w:type="gramStart"/>
            <w:r w:rsidRPr="00E4778C">
              <w:rPr>
                <w:rStyle w:val="FontStyle11"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E4778C">
              <w:rPr>
                <w:rStyle w:val="FontStyle11"/>
                <w:sz w:val="24"/>
                <w:szCs w:val="24"/>
                <w:lang w:eastAsia="en-US"/>
              </w:rPr>
              <w:t xml:space="preserve"> прямые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3A658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58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64,65,66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58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Повторение по теме Соотношения между сторонами и углами  треугольника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8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rPr>
                <w:rStyle w:val="FontStyle11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 xml:space="preserve">Повторение по теме: </w:t>
            </w:r>
            <w:r w:rsidR="006D5657"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Решение  задач на  построение.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6D565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3A6587" w:rsidP="00E4778C">
            <w:pPr>
              <w:pStyle w:val="Style4"/>
              <w:widowControl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4"/>
              <w:widowControl/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6D5657" w:rsidP="00E4778C">
            <w:pPr>
              <w:pStyle w:val="Style4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</w:p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</w:tr>
      <w:tr w:rsidR="006D5657" w:rsidRPr="00E4778C" w:rsidTr="00610684">
        <w:trPr>
          <w:trHeight w:val="48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657" w:rsidRPr="00E4778C" w:rsidRDefault="006D5657" w:rsidP="00E4778C">
            <w:pPr>
              <w:pStyle w:val="Style2"/>
              <w:widowControl/>
              <w:rPr>
                <w:rStyle w:val="FontStyle11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jc w:val="right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7" w:rsidRPr="00E4778C" w:rsidRDefault="003A6587" w:rsidP="00E4778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</w:pPr>
            <w:r w:rsidRPr="00E4778C">
              <w:rPr>
                <w:rStyle w:val="FontStyle11"/>
                <w:rFonts w:eastAsia="Arial Unicode MS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5D7195" w:rsidRPr="00E4778C" w:rsidRDefault="005D7195" w:rsidP="00E4778C">
      <w:pPr>
        <w:rPr>
          <w:rFonts w:ascii="Times New Roman" w:hAnsi="Times New Roman"/>
          <w:sz w:val="24"/>
          <w:szCs w:val="24"/>
        </w:rPr>
      </w:pPr>
    </w:p>
    <w:sectPr w:rsidR="005D7195" w:rsidRPr="00E4778C" w:rsidSect="009840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B80"/>
    <w:multiLevelType w:val="hybridMultilevel"/>
    <w:tmpl w:val="FC503CA0"/>
    <w:lvl w:ilvl="0" w:tplc="DDE2E3E2">
      <w:start w:val="3"/>
      <w:numFmt w:val="decimal"/>
      <w:lvlText w:val="%1."/>
      <w:lvlJc w:val="left"/>
      <w:pPr>
        <w:ind w:left="149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>
      <w:start w:val="1"/>
      <w:numFmt w:val="lowerRoman"/>
      <w:lvlText w:val="%3."/>
      <w:lvlJc w:val="right"/>
      <w:pPr>
        <w:ind w:left="2937" w:hanging="180"/>
      </w:pPr>
    </w:lvl>
    <w:lvl w:ilvl="3" w:tplc="0419000F">
      <w:start w:val="1"/>
      <w:numFmt w:val="decimal"/>
      <w:lvlText w:val="%4."/>
      <w:lvlJc w:val="left"/>
      <w:pPr>
        <w:ind w:left="3657" w:hanging="360"/>
      </w:pPr>
    </w:lvl>
    <w:lvl w:ilvl="4" w:tplc="04190019">
      <w:start w:val="1"/>
      <w:numFmt w:val="lowerLetter"/>
      <w:lvlText w:val="%5."/>
      <w:lvlJc w:val="left"/>
      <w:pPr>
        <w:ind w:left="4377" w:hanging="360"/>
      </w:pPr>
    </w:lvl>
    <w:lvl w:ilvl="5" w:tplc="0419001B">
      <w:start w:val="1"/>
      <w:numFmt w:val="lowerRoman"/>
      <w:lvlText w:val="%6."/>
      <w:lvlJc w:val="right"/>
      <w:pPr>
        <w:ind w:left="5097" w:hanging="180"/>
      </w:pPr>
    </w:lvl>
    <w:lvl w:ilvl="6" w:tplc="0419000F">
      <w:start w:val="1"/>
      <w:numFmt w:val="decimal"/>
      <w:lvlText w:val="%7."/>
      <w:lvlJc w:val="left"/>
      <w:pPr>
        <w:ind w:left="5817" w:hanging="360"/>
      </w:pPr>
    </w:lvl>
    <w:lvl w:ilvl="7" w:tplc="04190019">
      <w:start w:val="1"/>
      <w:numFmt w:val="lowerLetter"/>
      <w:lvlText w:val="%8."/>
      <w:lvlJc w:val="left"/>
      <w:pPr>
        <w:ind w:left="6537" w:hanging="360"/>
      </w:pPr>
    </w:lvl>
    <w:lvl w:ilvl="8" w:tplc="0419001B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5A2329D7"/>
    <w:multiLevelType w:val="hybridMultilevel"/>
    <w:tmpl w:val="A8E6FD56"/>
    <w:lvl w:ilvl="0" w:tplc="E4029B42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>
      <w:start w:val="1"/>
      <w:numFmt w:val="lowerRoman"/>
      <w:lvlText w:val="%3."/>
      <w:lvlJc w:val="right"/>
      <w:pPr>
        <w:ind w:left="2577" w:hanging="180"/>
      </w:pPr>
    </w:lvl>
    <w:lvl w:ilvl="3" w:tplc="0419000F">
      <w:start w:val="1"/>
      <w:numFmt w:val="decimal"/>
      <w:lvlText w:val="%4."/>
      <w:lvlJc w:val="left"/>
      <w:pPr>
        <w:ind w:left="3297" w:hanging="360"/>
      </w:pPr>
    </w:lvl>
    <w:lvl w:ilvl="4" w:tplc="04190019">
      <w:start w:val="1"/>
      <w:numFmt w:val="lowerLetter"/>
      <w:lvlText w:val="%5."/>
      <w:lvlJc w:val="left"/>
      <w:pPr>
        <w:ind w:left="4017" w:hanging="360"/>
      </w:pPr>
    </w:lvl>
    <w:lvl w:ilvl="5" w:tplc="0419001B">
      <w:start w:val="1"/>
      <w:numFmt w:val="lowerRoman"/>
      <w:lvlText w:val="%6."/>
      <w:lvlJc w:val="right"/>
      <w:pPr>
        <w:ind w:left="4737" w:hanging="180"/>
      </w:pPr>
    </w:lvl>
    <w:lvl w:ilvl="6" w:tplc="0419000F">
      <w:start w:val="1"/>
      <w:numFmt w:val="decimal"/>
      <w:lvlText w:val="%7."/>
      <w:lvlJc w:val="left"/>
      <w:pPr>
        <w:ind w:left="5457" w:hanging="360"/>
      </w:pPr>
    </w:lvl>
    <w:lvl w:ilvl="7" w:tplc="04190019">
      <w:start w:val="1"/>
      <w:numFmt w:val="lowerLetter"/>
      <w:lvlText w:val="%8."/>
      <w:lvlJc w:val="left"/>
      <w:pPr>
        <w:ind w:left="6177" w:hanging="360"/>
      </w:pPr>
    </w:lvl>
    <w:lvl w:ilvl="8" w:tplc="0419001B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5C"/>
    <w:rsid w:val="00172855"/>
    <w:rsid w:val="00191BF7"/>
    <w:rsid w:val="0029189A"/>
    <w:rsid w:val="003A6587"/>
    <w:rsid w:val="003B3987"/>
    <w:rsid w:val="00562B5C"/>
    <w:rsid w:val="005C2F27"/>
    <w:rsid w:val="005D7195"/>
    <w:rsid w:val="00610684"/>
    <w:rsid w:val="006D5657"/>
    <w:rsid w:val="007426E9"/>
    <w:rsid w:val="007D66FB"/>
    <w:rsid w:val="007F47A1"/>
    <w:rsid w:val="0098400B"/>
    <w:rsid w:val="009E479C"/>
    <w:rsid w:val="009E7D9E"/>
    <w:rsid w:val="00C737CD"/>
    <w:rsid w:val="00C808F6"/>
    <w:rsid w:val="00E4778C"/>
    <w:rsid w:val="00E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D7195"/>
    <w:rPr>
      <w:rFonts w:ascii="Calibri" w:eastAsia="Calibri" w:hAnsi="Calibri"/>
      <w:sz w:val="28"/>
      <w:szCs w:val="28"/>
    </w:rPr>
  </w:style>
  <w:style w:type="paragraph" w:styleId="a5">
    <w:name w:val="No Spacing"/>
    <w:link w:val="a4"/>
    <w:uiPriority w:val="1"/>
    <w:qFormat/>
    <w:rsid w:val="005D7195"/>
    <w:pPr>
      <w:spacing w:after="0" w:line="240" w:lineRule="auto"/>
      <w:ind w:firstLine="709"/>
      <w:jc w:val="both"/>
    </w:pPr>
    <w:rPr>
      <w:rFonts w:ascii="Calibri" w:eastAsia="Calibri" w:hAnsi="Calibri"/>
      <w:sz w:val="28"/>
      <w:szCs w:val="28"/>
    </w:rPr>
  </w:style>
  <w:style w:type="paragraph" w:styleId="a6">
    <w:name w:val="List Paragraph"/>
    <w:basedOn w:val="a"/>
    <w:uiPriority w:val="34"/>
    <w:qFormat/>
    <w:rsid w:val="005D7195"/>
    <w:pPr>
      <w:ind w:left="720"/>
      <w:contextualSpacing/>
    </w:pPr>
  </w:style>
  <w:style w:type="paragraph" w:customStyle="1" w:styleId="ParagraphStyle">
    <w:name w:val="Paragraph Style"/>
    <w:uiPriority w:val="99"/>
    <w:rsid w:val="005D71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719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11">
    <w:name w:val="Font Style11"/>
    <w:rsid w:val="005D719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5D7195"/>
  </w:style>
  <w:style w:type="paragraph" w:styleId="a7">
    <w:name w:val="Balloon Text"/>
    <w:basedOn w:val="a"/>
    <w:link w:val="a8"/>
    <w:uiPriority w:val="99"/>
    <w:semiHidden/>
    <w:unhideWhenUsed/>
    <w:rsid w:val="009E7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D7195"/>
    <w:rPr>
      <w:rFonts w:ascii="Calibri" w:eastAsia="Calibri" w:hAnsi="Calibri"/>
      <w:sz w:val="28"/>
      <w:szCs w:val="28"/>
    </w:rPr>
  </w:style>
  <w:style w:type="paragraph" w:styleId="a5">
    <w:name w:val="No Spacing"/>
    <w:link w:val="a4"/>
    <w:uiPriority w:val="1"/>
    <w:qFormat/>
    <w:rsid w:val="005D7195"/>
    <w:pPr>
      <w:spacing w:after="0" w:line="240" w:lineRule="auto"/>
      <w:ind w:firstLine="709"/>
      <w:jc w:val="both"/>
    </w:pPr>
    <w:rPr>
      <w:rFonts w:ascii="Calibri" w:eastAsia="Calibri" w:hAnsi="Calibri"/>
      <w:sz w:val="28"/>
      <w:szCs w:val="28"/>
    </w:rPr>
  </w:style>
  <w:style w:type="paragraph" w:styleId="a6">
    <w:name w:val="List Paragraph"/>
    <w:basedOn w:val="a"/>
    <w:uiPriority w:val="34"/>
    <w:qFormat/>
    <w:rsid w:val="005D7195"/>
    <w:pPr>
      <w:ind w:left="720"/>
      <w:contextualSpacing/>
    </w:pPr>
  </w:style>
  <w:style w:type="paragraph" w:customStyle="1" w:styleId="ParagraphStyle">
    <w:name w:val="Paragraph Style"/>
    <w:uiPriority w:val="99"/>
    <w:rsid w:val="005D71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7195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719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11">
    <w:name w:val="Font Style11"/>
    <w:rsid w:val="005D719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5D7195"/>
  </w:style>
  <w:style w:type="paragraph" w:styleId="a7">
    <w:name w:val="Balloon Text"/>
    <w:basedOn w:val="a"/>
    <w:link w:val="a8"/>
    <w:uiPriority w:val="99"/>
    <w:semiHidden/>
    <w:unhideWhenUsed/>
    <w:rsid w:val="009E7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EA02-2178-472E-88DF-72BF8CB8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2020-05-26T09:02:00Z</dcterms:created>
  <dcterms:modified xsi:type="dcterms:W3CDTF">2020-05-26T10:10:00Z</dcterms:modified>
</cp:coreProperties>
</file>