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39" w:rsidRDefault="00B60A40" w:rsidP="005E7120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-274955</wp:posOffset>
            </wp:positionV>
            <wp:extent cx="9610090" cy="6986905"/>
            <wp:effectExtent l="19050" t="0" r="0" b="0"/>
            <wp:wrapNone/>
            <wp:docPr id="1" name="Рисунок 1" descr="D:\рабочие программы\титульн\21-22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титульн\21-22\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090" cy="698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19B" w:rsidRDefault="0009519B" w:rsidP="005E7120">
      <w:pPr>
        <w:spacing w:line="240" w:lineRule="auto"/>
      </w:pPr>
    </w:p>
    <w:p w:rsidR="0009519B" w:rsidRDefault="0009519B" w:rsidP="005E7120">
      <w:pPr>
        <w:spacing w:line="240" w:lineRule="auto"/>
      </w:pPr>
    </w:p>
    <w:p w:rsidR="0009519B" w:rsidRDefault="0009519B" w:rsidP="005E7120">
      <w:pPr>
        <w:spacing w:line="240" w:lineRule="auto"/>
      </w:pPr>
    </w:p>
    <w:p w:rsidR="0009519B" w:rsidRDefault="0009519B" w:rsidP="005E7120">
      <w:pPr>
        <w:spacing w:line="240" w:lineRule="auto"/>
      </w:pPr>
    </w:p>
    <w:p w:rsidR="0009519B" w:rsidRDefault="0009519B" w:rsidP="005E7120">
      <w:pPr>
        <w:spacing w:line="240" w:lineRule="auto"/>
      </w:pPr>
    </w:p>
    <w:p w:rsidR="0009519B" w:rsidRDefault="0009519B" w:rsidP="005E7120">
      <w:pPr>
        <w:spacing w:line="240" w:lineRule="auto"/>
      </w:pPr>
    </w:p>
    <w:p w:rsidR="0009519B" w:rsidRDefault="0009519B" w:rsidP="005E7120">
      <w:pPr>
        <w:spacing w:line="240" w:lineRule="auto"/>
      </w:pPr>
    </w:p>
    <w:p w:rsidR="0009519B" w:rsidRDefault="0009519B" w:rsidP="005E7120">
      <w:pPr>
        <w:spacing w:line="240" w:lineRule="auto"/>
      </w:pPr>
    </w:p>
    <w:p w:rsidR="0009519B" w:rsidRDefault="0009519B" w:rsidP="005E7120">
      <w:pPr>
        <w:spacing w:line="240" w:lineRule="auto"/>
      </w:pPr>
    </w:p>
    <w:p w:rsidR="0009519B" w:rsidRDefault="0009519B" w:rsidP="005E7120">
      <w:pPr>
        <w:spacing w:line="240" w:lineRule="auto"/>
      </w:pPr>
    </w:p>
    <w:p w:rsidR="0009519B" w:rsidRDefault="0009519B" w:rsidP="005E7120">
      <w:pPr>
        <w:spacing w:line="240" w:lineRule="auto"/>
      </w:pPr>
    </w:p>
    <w:p w:rsidR="0009519B" w:rsidRDefault="0009519B" w:rsidP="005E7120">
      <w:pPr>
        <w:spacing w:line="240" w:lineRule="auto"/>
      </w:pPr>
    </w:p>
    <w:p w:rsidR="0009519B" w:rsidRDefault="0009519B" w:rsidP="005E7120">
      <w:pPr>
        <w:spacing w:line="240" w:lineRule="auto"/>
      </w:pPr>
    </w:p>
    <w:p w:rsidR="0009519B" w:rsidRDefault="0009519B" w:rsidP="005E7120">
      <w:pPr>
        <w:spacing w:line="240" w:lineRule="auto"/>
      </w:pPr>
    </w:p>
    <w:p w:rsidR="0009519B" w:rsidRDefault="0009519B" w:rsidP="005E7120">
      <w:pPr>
        <w:spacing w:line="240" w:lineRule="auto"/>
      </w:pPr>
    </w:p>
    <w:p w:rsidR="0009519B" w:rsidRDefault="0009519B" w:rsidP="005E7120">
      <w:pPr>
        <w:spacing w:line="240" w:lineRule="auto"/>
      </w:pPr>
    </w:p>
    <w:p w:rsidR="0009519B" w:rsidRDefault="0009519B" w:rsidP="005E7120">
      <w:pPr>
        <w:spacing w:line="240" w:lineRule="auto"/>
      </w:pPr>
    </w:p>
    <w:p w:rsidR="0009519B" w:rsidRDefault="0009519B" w:rsidP="005E7120">
      <w:pPr>
        <w:spacing w:line="240" w:lineRule="auto"/>
      </w:pPr>
    </w:p>
    <w:p w:rsidR="0009519B" w:rsidRDefault="0009519B" w:rsidP="005E7120">
      <w:pPr>
        <w:spacing w:line="240" w:lineRule="auto"/>
      </w:pPr>
    </w:p>
    <w:p w:rsidR="0009519B" w:rsidRDefault="0009519B" w:rsidP="005E7120">
      <w:pPr>
        <w:spacing w:line="240" w:lineRule="auto"/>
      </w:pP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12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 «Изобразительное искусство»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20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курса </w:t>
      </w:r>
      <w:r w:rsidRPr="005E7120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  <w:r w:rsidRPr="005E7120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5E7120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  <w:r w:rsidRPr="005E7120">
        <w:rPr>
          <w:rFonts w:ascii="Times New Roman" w:hAnsi="Times New Roman" w:cs="Times New Roman"/>
          <w:b/>
          <w:sz w:val="28"/>
          <w:szCs w:val="28"/>
        </w:rPr>
        <w:t>учащиеся должны овладеть следующими знаниями, умениями, навыками.</w:t>
      </w:r>
    </w:p>
    <w:p w:rsidR="005D134C" w:rsidRPr="005E7120" w:rsidRDefault="005D134C" w:rsidP="0082325C">
      <w:pPr>
        <w:pStyle w:val="a5"/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Обучающиеся должны понимать/знать: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-значение древних корней народного искусства;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-связь времён в народном искусстве;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-место и роль декоративного искусства в жизни человека и общества в разные времена;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 xml:space="preserve">-особенности народного (крестьянского) искусства; </w:t>
      </w:r>
      <w:proofErr w:type="gramStart"/>
      <w:r w:rsidRPr="005E7120">
        <w:rPr>
          <w:rFonts w:ascii="Times New Roman" w:hAnsi="Times New Roman" w:cs="Times New Roman"/>
          <w:color w:val="000000"/>
          <w:sz w:val="28"/>
          <w:szCs w:val="28"/>
        </w:rPr>
        <w:t>-з</w:t>
      </w:r>
      <w:proofErr w:type="gramEnd"/>
      <w:r w:rsidRPr="005E7120">
        <w:rPr>
          <w:rFonts w:ascii="Times New Roman" w:hAnsi="Times New Roman" w:cs="Times New Roman"/>
          <w:color w:val="000000"/>
          <w:sz w:val="28"/>
          <w:szCs w:val="28"/>
        </w:rPr>
        <w:t xml:space="preserve">нать несколько разных промыслов, историю их возникновения и развития (Гжель, </w:t>
      </w:r>
      <w:proofErr w:type="spellStart"/>
      <w:r w:rsidRPr="005E7120">
        <w:rPr>
          <w:rFonts w:ascii="Times New Roman" w:hAnsi="Times New Roman" w:cs="Times New Roman"/>
          <w:color w:val="000000"/>
          <w:sz w:val="28"/>
          <w:szCs w:val="28"/>
        </w:rPr>
        <w:t>Жостово</w:t>
      </w:r>
      <w:proofErr w:type="spellEnd"/>
      <w:r w:rsidRPr="005E7120">
        <w:rPr>
          <w:rFonts w:ascii="Times New Roman" w:hAnsi="Times New Roman" w:cs="Times New Roman"/>
          <w:color w:val="000000"/>
          <w:sz w:val="28"/>
          <w:szCs w:val="28"/>
        </w:rPr>
        <w:t>, Городец): - знать особенности уникального крестьянского искусства, семанти</w:t>
      </w:r>
      <w:r w:rsidRPr="005E7120">
        <w:rPr>
          <w:rFonts w:ascii="Times New Roman" w:hAnsi="Times New Roman" w:cs="Times New Roman"/>
          <w:color w:val="000000"/>
          <w:sz w:val="28"/>
          <w:szCs w:val="28"/>
        </w:rPr>
        <w:softHyphen/>
        <w:t>ческое значение традиционных образов, мотивов (древо жизни, конь, птица, солярные знаки);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- знать несколько народных художественных промыслов России;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-уметь различать по стилистическим особенностям декоративное искусство разных времён: Египта, Древней Греции, средневековой Европы, эпохи барокко, классицизма;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-представлять тенденции развития современного повседневного и выставочного искусства</w:t>
      </w:r>
      <w:proofErr w:type="gramStart"/>
      <w:r w:rsidRPr="005E712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E7120">
        <w:rPr>
          <w:rFonts w:ascii="Times New Roman" w:hAnsi="Times New Roman" w:cs="Times New Roman"/>
          <w:color w:val="000000"/>
          <w:sz w:val="28"/>
          <w:szCs w:val="28"/>
        </w:rPr>
        <w:t xml:space="preserve"> - </w:t>
      </w:r>
      <w:proofErr w:type="gramStart"/>
      <w:r w:rsidRPr="005E712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5E7120">
        <w:rPr>
          <w:rFonts w:ascii="Times New Roman" w:hAnsi="Times New Roman" w:cs="Times New Roman"/>
          <w:color w:val="000000"/>
          <w:sz w:val="28"/>
          <w:szCs w:val="28"/>
        </w:rPr>
        <w:t>нать истоки и специфику образного языка декоративно-приклад</w:t>
      </w:r>
      <w:r w:rsidRPr="005E7120">
        <w:rPr>
          <w:rFonts w:ascii="Times New Roman" w:hAnsi="Times New Roman" w:cs="Times New Roman"/>
          <w:color w:val="000000"/>
          <w:sz w:val="28"/>
          <w:szCs w:val="28"/>
        </w:rPr>
        <w:softHyphen/>
        <w:t>ного искусства;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- различать по материалу, технике исполнения современные виды де</w:t>
      </w:r>
      <w:r w:rsidRPr="005E7120">
        <w:rPr>
          <w:rFonts w:ascii="Times New Roman" w:hAnsi="Times New Roman" w:cs="Times New Roman"/>
          <w:color w:val="000000"/>
          <w:sz w:val="28"/>
          <w:szCs w:val="28"/>
        </w:rPr>
        <w:softHyphen/>
        <w:t>коративно-прикладного искусства (художественное стекло, керами</w:t>
      </w:r>
      <w:r w:rsidRPr="005E7120">
        <w:rPr>
          <w:rFonts w:ascii="Times New Roman" w:hAnsi="Times New Roman" w:cs="Times New Roman"/>
          <w:color w:val="000000"/>
          <w:sz w:val="28"/>
          <w:szCs w:val="28"/>
        </w:rPr>
        <w:softHyphen/>
        <w:t>ка, и т. д.);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- выявлять в произведениях декоративно-прикладного искусства (на</w:t>
      </w:r>
      <w:r w:rsidRPr="005E7120">
        <w:rPr>
          <w:rFonts w:ascii="Times New Roman" w:hAnsi="Times New Roman" w:cs="Times New Roman"/>
          <w:color w:val="000000"/>
          <w:sz w:val="28"/>
          <w:szCs w:val="28"/>
        </w:rPr>
        <w:softHyphen/>
        <w:t>родного, классического, современного) связь конструктивных, деко</w:t>
      </w:r>
      <w:r w:rsidRPr="005E7120">
        <w:rPr>
          <w:rFonts w:ascii="Times New Roman" w:hAnsi="Times New Roman" w:cs="Times New Roman"/>
          <w:color w:val="000000"/>
          <w:sz w:val="28"/>
          <w:szCs w:val="28"/>
        </w:rPr>
        <w:softHyphen/>
        <w:t>ративных, изобразительных элементов, а также видеть единство ма</w:t>
      </w:r>
      <w:r w:rsidRPr="005E7120">
        <w:rPr>
          <w:rFonts w:ascii="Times New Roman" w:hAnsi="Times New Roman" w:cs="Times New Roman"/>
          <w:color w:val="000000"/>
          <w:sz w:val="28"/>
          <w:szCs w:val="28"/>
        </w:rPr>
        <w:softHyphen/>
        <w:t>териала, формы и декора;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- 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- выстраивать декоративные, орнаментальные композиции в тради</w:t>
      </w:r>
      <w:r w:rsidRPr="005E7120">
        <w:rPr>
          <w:rFonts w:ascii="Times New Roman" w:hAnsi="Times New Roman" w:cs="Times New Roman"/>
          <w:color w:val="000000"/>
          <w:sz w:val="28"/>
          <w:szCs w:val="28"/>
        </w:rPr>
        <w:softHyphen/>
        <w:t>ции народного искусства (используя традиционное письмо Гжели, Городца, Хохломы и т. д.) на основе ритмического повтора изобра</w:t>
      </w:r>
      <w:r w:rsidRPr="005E7120">
        <w:rPr>
          <w:rFonts w:ascii="Times New Roman" w:hAnsi="Times New Roman" w:cs="Times New Roman"/>
          <w:color w:val="000000"/>
          <w:sz w:val="28"/>
          <w:szCs w:val="28"/>
        </w:rPr>
        <w:softHyphen/>
        <w:t>зительных или геометрических элементов;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- создавать художественно-декоративные объекты предметной среды, объединенные единой стилистикой (предметы быта, мебель, одеж</w:t>
      </w:r>
      <w:r w:rsidRPr="005E7120">
        <w:rPr>
          <w:rFonts w:ascii="Times New Roman" w:hAnsi="Times New Roman" w:cs="Times New Roman"/>
          <w:color w:val="000000"/>
          <w:sz w:val="28"/>
          <w:szCs w:val="28"/>
        </w:rPr>
        <w:softHyphen/>
        <w:t>да, детали интерьера определенной эпохи);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- владеть навыком работы в конкретном материале (батик, витраж и т. п.);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Обучающиеся должны уметь: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- отражать в рисунках и проектах единство формы и декора (на доступном уровне);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E7120">
        <w:rPr>
          <w:rFonts w:ascii="Times New Roman" w:hAnsi="Times New Roman" w:cs="Times New Roman"/>
          <w:color w:val="000000"/>
          <w:sz w:val="28"/>
          <w:szCs w:val="28"/>
        </w:rPr>
        <w:t>- создавать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орнаментальных мотивов) создавать проекты разных предметов среды, объединённых единой стилистикой (одежда, мебель, детали интерьера определённой эпохи); - объединять в индивидуально-коллективной работе творческие усилия по созданию проектов украшения интерьера школы, или других декоративных работ, выполненных в материале.</w:t>
      </w:r>
      <w:proofErr w:type="gramEnd"/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Тематический план предусматривает разные варианты дидактико-технологического обеспечения учебного процесса. В частности: в 5 классах (базовый уровень) дидактико-технологическое оснащение включает ПК, </w:t>
      </w:r>
      <w:proofErr w:type="spellStart"/>
      <w:r w:rsidRPr="005E7120">
        <w:rPr>
          <w:rFonts w:ascii="Times New Roman" w:hAnsi="Times New Roman" w:cs="Times New Roman"/>
          <w:color w:val="000000"/>
          <w:sz w:val="28"/>
          <w:szCs w:val="28"/>
        </w:rPr>
        <w:t>медиатеку</w:t>
      </w:r>
      <w:proofErr w:type="spellEnd"/>
      <w:r w:rsidRPr="005E7120">
        <w:rPr>
          <w:rFonts w:ascii="Times New Roman" w:hAnsi="Times New Roman" w:cs="Times New Roman"/>
          <w:color w:val="000000"/>
          <w:sz w:val="28"/>
          <w:szCs w:val="28"/>
        </w:rPr>
        <w:t> и т. п.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 электронная версия музеев мира.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5E7120">
        <w:rPr>
          <w:rFonts w:ascii="Times New Roman" w:hAnsi="Times New Roman" w:cs="Times New Roman"/>
          <w:color w:val="000000"/>
          <w:sz w:val="28"/>
          <w:szCs w:val="28"/>
        </w:rPr>
        <w:t>Промежуточную аттестацию запланировано проводить в форме обобщающих уроков. Устные проверки знаний проводятся в форме собеседования, защиты рефератов. Письменные проверки знаний проводятся в форме практических работ.</w:t>
      </w:r>
    </w:p>
    <w:p w:rsidR="005D134C" w:rsidRPr="005E7120" w:rsidRDefault="005D134C" w:rsidP="0082325C">
      <w:pPr>
        <w:tabs>
          <w:tab w:val="left" w:pos="135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20">
        <w:rPr>
          <w:rFonts w:ascii="Times New Roman" w:hAnsi="Times New Roman" w:cs="Times New Roman"/>
          <w:b/>
          <w:sz w:val="28"/>
          <w:szCs w:val="28"/>
        </w:rPr>
        <w:t>Содержание учебного предмета по изобразительному искусству в 5 классе.</w:t>
      </w:r>
    </w:p>
    <w:p w:rsidR="005D134C" w:rsidRPr="005E7120" w:rsidRDefault="005D134C" w:rsidP="0082325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D134C" w:rsidRPr="005E7120" w:rsidRDefault="005D134C" w:rsidP="0082325C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5E7120">
        <w:rPr>
          <w:rFonts w:ascii="Times New Roman" w:hAnsi="Times New Roman" w:cs="Times New Roman"/>
          <w:b/>
          <w:sz w:val="28"/>
          <w:szCs w:val="28"/>
        </w:rPr>
        <w:t>Древние корни народного искусства (8 часов)</w:t>
      </w:r>
    </w:p>
    <w:p w:rsidR="005D134C" w:rsidRPr="005E7120" w:rsidRDefault="005D134C" w:rsidP="0082325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E7120">
        <w:rPr>
          <w:rFonts w:ascii="Times New Roman" w:hAnsi="Times New Roman" w:cs="Times New Roman"/>
          <w:sz w:val="28"/>
          <w:szCs w:val="28"/>
        </w:rPr>
        <w:t>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трудом. Условно-символический язык крестьянского прикладного искусства. Форма и цвет как знаки, символизирующие идею целостности мира в единстве космоса – неба, земли и подземно-подводного мира, а также идею вечного развития и обновления природы. Разные виды народного прикладного искусства: резьба и роспись по дереву, вышивка, народный костюм.</w:t>
      </w:r>
    </w:p>
    <w:p w:rsidR="005D134C" w:rsidRPr="005E7120" w:rsidRDefault="005D134C" w:rsidP="0082325C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5E7120">
        <w:rPr>
          <w:rFonts w:ascii="Times New Roman" w:hAnsi="Times New Roman" w:cs="Times New Roman"/>
          <w:b/>
          <w:sz w:val="28"/>
          <w:szCs w:val="28"/>
        </w:rPr>
        <w:t>Связь времен в народном искусстве (8 часов)</w:t>
      </w:r>
    </w:p>
    <w:p w:rsidR="005D134C" w:rsidRPr="005E7120" w:rsidRDefault="005D134C" w:rsidP="0082325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E7120">
        <w:rPr>
          <w:rFonts w:ascii="Times New Roman" w:hAnsi="Times New Roman" w:cs="Times New Roman"/>
          <w:sz w:val="28"/>
          <w:szCs w:val="28"/>
        </w:rPr>
        <w:t xml:space="preserve">Формы бытования народных традиций в современной жизни. Общность современных традиционных художественных промыслов России, их истоки. Главные отличительные признаки изделий традиционных художественных промыслов </w:t>
      </w:r>
      <w:r w:rsidRPr="005E7120">
        <w:rPr>
          <w:rFonts w:ascii="Times New Roman" w:hAnsi="Times New Roman" w:cs="Times New Roman"/>
          <w:sz w:val="28"/>
          <w:szCs w:val="28"/>
        </w:rPr>
        <w:lastRenderedPageBreak/>
        <w:t>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 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</w:p>
    <w:p w:rsidR="005D134C" w:rsidRPr="005E7120" w:rsidRDefault="005D134C" w:rsidP="0082325C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5E7120">
        <w:rPr>
          <w:rFonts w:ascii="Times New Roman" w:hAnsi="Times New Roman" w:cs="Times New Roman"/>
          <w:b/>
          <w:sz w:val="28"/>
          <w:szCs w:val="28"/>
        </w:rPr>
        <w:t>Декор – человек, общество, время (10 часов)</w:t>
      </w:r>
    </w:p>
    <w:p w:rsidR="005D134C" w:rsidRPr="005E7120" w:rsidRDefault="005D134C" w:rsidP="0082325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E7120">
        <w:rPr>
          <w:rFonts w:ascii="Times New Roman" w:hAnsi="Times New Roman" w:cs="Times New Roman"/>
          <w:sz w:val="28"/>
          <w:szCs w:val="28"/>
        </w:rPr>
        <w:t>Роль декоративных иску</w:t>
      </w:r>
      <w:proofErr w:type="gramStart"/>
      <w:r w:rsidRPr="005E7120">
        <w:rPr>
          <w:rFonts w:ascii="Times New Roman" w:hAnsi="Times New Roman" w:cs="Times New Roman"/>
          <w:sz w:val="28"/>
          <w:szCs w:val="28"/>
        </w:rPr>
        <w:t>сств в ж</w:t>
      </w:r>
      <w:proofErr w:type="gramEnd"/>
      <w:r w:rsidRPr="005E7120">
        <w:rPr>
          <w:rFonts w:ascii="Times New Roman" w:hAnsi="Times New Roman" w:cs="Times New Roman"/>
          <w:sz w:val="28"/>
          <w:szCs w:val="28"/>
        </w:rPr>
        <w:t>изни общества, в различии людей по специальной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 Влияние господствующих идей, условий жизни людей разных стран и эпох на образный строй произведений декоративно-прикладного искусства. Особенности декоративно-прикладного искусства Древнего Египта, Китая, Западной Европы 17 века.</w:t>
      </w:r>
    </w:p>
    <w:p w:rsidR="005D134C" w:rsidRPr="005E7120" w:rsidRDefault="005D134C" w:rsidP="0082325C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5E7120">
        <w:rPr>
          <w:rFonts w:ascii="Times New Roman" w:hAnsi="Times New Roman" w:cs="Times New Roman"/>
          <w:b/>
          <w:sz w:val="28"/>
          <w:szCs w:val="28"/>
        </w:rPr>
        <w:t>Декоративное искусство в современном мире (8 часов)</w:t>
      </w:r>
    </w:p>
    <w:p w:rsidR="005D134C" w:rsidRPr="005E7120" w:rsidRDefault="005D134C" w:rsidP="0082325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E7120">
        <w:rPr>
          <w:rFonts w:ascii="Times New Roman" w:hAnsi="Times New Roman" w:cs="Times New Roman"/>
          <w:sz w:val="28"/>
          <w:szCs w:val="28"/>
        </w:rPr>
        <w:t>Разнообразие современного декоративно-прикладного искусства (керамика, стекло, металл и многое другое). Новые черты современного искусства. Выставочное и массовое декоративно-прикладное искусство. 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раскрытию.</w:t>
      </w:r>
    </w:p>
    <w:p w:rsidR="005D134C" w:rsidRPr="005E7120" w:rsidRDefault="005D134C" w:rsidP="0082325C">
      <w:pPr>
        <w:tabs>
          <w:tab w:val="left" w:pos="135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4C" w:rsidRPr="005E7120" w:rsidRDefault="005D134C" w:rsidP="005E7120">
      <w:pPr>
        <w:spacing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7120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планирование.</w:t>
      </w:r>
    </w:p>
    <w:p w:rsidR="005D134C" w:rsidRPr="005E7120" w:rsidRDefault="005D134C" w:rsidP="005E7120">
      <w:pPr>
        <w:spacing w:line="240" w:lineRule="auto"/>
        <w:ind w:left="567"/>
        <w:jc w:val="center"/>
        <w:outlineLvl w:val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E71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класс</w:t>
      </w:r>
      <w:r w:rsidRPr="005E7120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5D134C" w:rsidRPr="005E7120" w:rsidRDefault="005D134C" w:rsidP="005E7120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250" w:tblpY="1"/>
        <w:tblOverlap w:val="never"/>
        <w:tblW w:w="14283" w:type="dxa"/>
        <w:tblCellMar>
          <w:left w:w="0" w:type="dxa"/>
          <w:right w:w="0" w:type="dxa"/>
        </w:tblCellMar>
        <w:tblLook w:val="04A0"/>
      </w:tblPr>
      <w:tblGrid>
        <w:gridCol w:w="1633"/>
        <w:gridCol w:w="10241"/>
        <w:gridCol w:w="2409"/>
      </w:tblGrid>
      <w:tr w:rsidR="005D134C" w:rsidRPr="005E7120" w:rsidTr="00832CF1">
        <w:trPr>
          <w:trHeight w:val="476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E7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E7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5E7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Количество </w:t>
            </w:r>
            <w:r w:rsidR="00832CF1" w:rsidRPr="005E7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5E7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</w:tr>
      <w:tr w:rsidR="005D134C" w:rsidRPr="005E7120" w:rsidTr="00832CF1">
        <w:trPr>
          <w:trHeight w:val="476"/>
        </w:trPr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832CF1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5D134C" w:rsidRPr="005E7120">
              <w:rPr>
                <w:rFonts w:ascii="Times New Roman" w:hAnsi="Times New Roman" w:cs="Times New Roman"/>
                <w:b/>
                <w:sz w:val="28"/>
                <w:szCs w:val="28"/>
              </w:rPr>
              <w:t>Древние корни народного искусства - 8 часов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 xml:space="preserve">Древние образы в народном искусстве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 xml:space="preserve">Убранство русской избы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 xml:space="preserve">Внутренний мир русской избы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 xml:space="preserve">Конструкция, декор предметов народного быта и труда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 xml:space="preserve">Образы и мотивы в орнаментах русской народной вышивки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8B26E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Народный праздничный костюм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7-8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8B26E9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>Народные праздничные обряды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34C" w:rsidRPr="005E7120" w:rsidTr="00832CF1">
        <w:trPr>
          <w:trHeight w:val="273"/>
        </w:trPr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b/>
                <w:sz w:val="28"/>
                <w:szCs w:val="28"/>
              </w:rPr>
              <w:t>Связь времен в народном искусстве - 8 часов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9-10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>Древние образы в современных народных игрушках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 xml:space="preserve">Искусство Гжели. Истоки и современное развитие промысла.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 xml:space="preserve">Искусство Городца. Истоки и современное развитие промысла.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>Искусство Хохломы. Истоки и современное развитие промысла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  <w:proofErr w:type="spellStart"/>
            <w:r w:rsidRPr="005E7120">
              <w:rPr>
                <w:rFonts w:ascii="Times New Roman" w:hAnsi="Times New Roman"/>
                <w:sz w:val="28"/>
                <w:szCs w:val="28"/>
              </w:rPr>
              <w:t>Жостова</w:t>
            </w:r>
            <w:proofErr w:type="spellEnd"/>
            <w:r w:rsidRPr="005E7120">
              <w:rPr>
                <w:rFonts w:ascii="Times New Roman" w:hAnsi="Times New Roman"/>
                <w:sz w:val="28"/>
                <w:szCs w:val="28"/>
              </w:rPr>
              <w:t>. Истоки и современное развитие промысла.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 xml:space="preserve">Щепа. Роспись по лубу и дереву. Тиснение и резьба по бересте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 xml:space="preserve">Роль народных художественных промыслов в современной жизни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b/>
                <w:sz w:val="28"/>
                <w:szCs w:val="28"/>
              </w:rPr>
              <w:t>Декор – человек, общество, время - 10 часов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>Зачем людям украшения?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Монументальная скульптура и образ истории народа.</w:t>
            </w:r>
          </w:p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>Роль декоративного искусства в жизни древнего общества. Древний Египет.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>Роль декоративного искусства в жизни древнего общества. Древняя Греция.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>Одежда говорит о человеке</w:t>
            </w:r>
            <w:r w:rsidRPr="005E712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5E71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Одежда говорит о человеке</w:t>
            </w:r>
          </w:p>
          <w:p w:rsidR="005D134C" w:rsidRPr="005E7120" w:rsidRDefault="005D134C" w:rsidP="005E7120">
            <w:pPr>
              <w:pStyle w:val="a6"/>
              <w:ind w:left="56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7120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 w:rsidRPr="005E7120">
              <w:rPr>
                <w:rFonts w:ascii="Times New Roman" w:hAnsi="Times New Roman"/>
                <w:i/>
                <w:sz w:val="28"/>
                <w:szCs w:val="28"/>
              </w:rPr>
              <w:t>/к. Влияние иных бытовых культур на формирование орнаментального и цветового решения русского костюма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tabs>
                <w:tab w:val="left" w:pos="1548"/>
              </w:tabs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 xml:space="preserve">Одежда говорит о человеке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tabs>
                <w:tab w:val="left" w:pos="1548"/>
              </w:tabs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>Одежда говорит о человеке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tabs>
                <w:tab w:val="left" w:pos="1548"/>
              </w:tabs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>О чем рассказывают гербы и эмблемы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О чем рассказывают гербы и эмблемы</w:t>
            </w:r>
          </w:p>
          <w:p w:rsidR="005D134C" w:rsidRPr="005E7120" w:rsidRDefault="005D134C" w:rsidP="005E7120">
            <w:pPr>
              <w:pStyle w:val="a6"/>
              <w:tabs>
                <w:tab w:val="left" w:pos="1548"/>
              </w:tabs>
              <w:ind w:left="56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7120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 w:rsidRPr="005E7120">
              <w:rPr>
                <w:rFonts w:ascii="Times New Roman" w:hAnsi="Times New Roman"/>
                <w:i/>
                <w:sz w:val="28"/>
                <w:szCs w:val="28"/>
              </w:rPr>
              <w:t>/к. Гербы городов Западной Сибири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Роль декоративного искусства в жизни человека и общества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Декоративное искусство в современном мире - 8 часов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Современное выставочное искусство</w:t>
            </w:r>
          </w:p>
          <w:p w:rsidR="005D134C" w:rsidRPr="005E7120" w:rsidRDefault="005D134C" w:rsidP="005E7120">
            <w:pPr>
              <w:pStyle w:val="a6"/>
              <w:tabs>
                <w:tab w:val="left" w:pos="1548"/>
              </w:tabs>
              <w:ind w:left="56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7120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 w:rsidRPr="005E7120">
              <w:rPr>
                <w:rFonts w:ascii="Times New Roman" w:hAnsi="Times New Roman"/>
                <w:i/>
                <w:sz w:val="28"/>
                <w:szCs w:val="28"/>
              </w:rPr>
              <w:t xml:space="preserve">/к. Особенности декоративного оформления керамики, предметов быта </w:t>
            </w:r>
            <w:r w:rsidRPr="005E712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русского народа.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tabs>
                <w:tab w:val="left" w:pos="1548"/>
              </w:tabs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>Народная праздничная одежда. Женский и мужской костюм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tabs>
                <w:tab w:val="left" w:pos="1548"/>
              </w:tabs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>Народная праздничная одежда. Головной убор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30-31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pStyle w:val="a6"/>
              <w:tabs>
                <w:tab w:val="left" w:pos="1548"/>
              </w:tabs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5E7120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5E7120">
              <w:rPr>
                <w:rFonts w:ascii="Times New Roman" w:hAnsi="Times New Roman"/>
                <w:sz w:val="28"/>
                <w:szCs w:val="28"/>
              </w:rPr>
              <w:t>куклы-берегини</w:t>
            </w:r>
            <w:proofErr w:type="spellEnd"/>
            <w:r w:rsidRPr="005E7120">
              <w:rPr>
                <w:rFonts w:ascii="Times New Roman" w:hAnsi="Times New Roman"/>
                <w:sz w:val="28"/>
                <w:szCs w:val="28"/>
              </w:rPr>
              <w:t xml:space="preserve"> в русском народном костюме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Праздничные народные гулянья.</w:t>
            </w:r>
          </w:p>
          <w:p w:rsidR="005D134C" w:rsidRPr="005E7120" w:rsidRDefault="005D134C" w:rsidP="005E7120">
            <w:pPr>
              <w:pStyle w:val="a6"/>
              <w:tabs>
                <w:tab w:val="left" w:pos="1548"/>
              </w:tabs>
              <w:ind w:left="56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712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E7120">
              <w:rPr>
                <w:rFonts w:ascii="Times New Roman" w:hAnsi="Times New Roman"/>
                <w:sz w:val="28"/>
                <w:szCs w:val="28"/>
              </w:rPr>
              <w:t>/к. Н</w:t>
            </w:r>
            <w:r w:rsidRPr="005E712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ародные праздничные обряды русского народа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Красота земли родной.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34C" w:rsidRPr="005E7120" w:rsidTr="00832CF1">
        <w:trPr>
          <w:trHeight w:val="273"/>
        </w:trPr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34C" w:rsidRPr="005E7120" w:rsidRDefault="005D134C" w:rsidP="005E7120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5E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Итого</w:t>
            </w:r>
            <w:proofErr w:type="gramStart"/>
            <w:r w:rsidRPr="005E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5E7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34  урока </w:t>
            </w:r>
          </w:p>
        </w:tc>
      </w:tr>
    </w:tbl>
    <w:p w:rsidR="005D134C" w:rsidRPr="005E7120" w:rsidRDefault="005D134C" w:rsidP="005E712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D134C" w:rsidRPr="005E7120" w:rsidRDefault="005D134C" w:rsidP="005E712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D134C" w:rsidRPr="005E7120" w:rsidRDefault="005D134C" w:rsidP="005E712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D134C" w:rsidRPr="005E7120" w:rsidRDefault="005D134C" w:rsidP="005E712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4C" w:rsidRPr="005E7120" w:rsidRDefault="005D134C" w:rsidP="005E712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4C" w:rsidRPr="005E7120" w:rsidRDefault="005D134C" w:rsidP="005E712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4C" w:rsidRPr="005E7120" w:rsidRDefault="005D134C" w:rsidP="005E712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4C" w:rsidRPr="005E7120" w:rsidRDefault="005D134C" w:rsidP="005E712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4C" w:rsidRPr="005E7120" w:rsidRDefault="005D134C" w:rsidP="005E712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4C" w:rsidRPr="005E7120" w:rsidRDefault="005D134C" w:rsidP="005E71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134C" w:rsidRPr="005E7120" w:rsidRDefault="005D134C" w:rsidP="005E7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134C" w:rsidRPr="005E7120" w:rsidSect="0082325C">
      <w:footerReference w:type="default" r:id="rId7"/>
      <w:pgSz w:w="16838" w:h="11906" w:orient="landscape"/>
      <w:pgMar w:top="1134" w:right="851" w:bottom="851" w:left="85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4BB" w:rsidRDefault="00FA54BB" w:rsidP="00591227">
      <w:pPr>
        <w:spacing w:after="0" w:line="240" w:lineRule="auto"/>
      </w:pPr>
      <w:r>
        <w:separator/>
      </w:r>
    </w:p>
  </w:endnote>
  <w:endnote w:type="continuationSeparator" w:id="0">
    <w:p w:rsidR="00FA54BB" w:rsidRDefault="00FA54BB" w:rsidP="0059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3391"/>
      <w:docPartObj>
        <w:docPartGallery w:val="Page Numbers (Bottom of Page)"/>
        <w:docPartUnique/>
      </w:docPartObj>
    </w:sdtPr>
    <w:sdtContent>
      <w:p w:rsidR="00591227" w:rsidRDefault="006613DB">
        <w:pPr>
          <w:pStyle w:val="aa"/>
          <w:jc w:val="right"/>
        </w:pPr>
        <w:fldSimple w:instr=" PAGE   \* MERGEFORMAT ">
          <w:r w:rsidR="00B60A40">
            <w:rPr>
              <w:noProof/>
            </w:rPr>
            <w:t>4</w:t>
          </w:r>
        </w:fldSimple>
      </w:p>
    </w:sdtContent>
  </w:sdt>
  <w:p w:rsidR="00591227" w:rsidRDefault="0059122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4BB" w:rsidRDefault="00FA54BB" w:rsidP="00591227">
      <w:pPr>
        <w:spacing w:after="0" w:line="240" w:lineRule="auto"/>
      </w:pPr>
      <w:r>
        <w:separator/>
      </w:r>
    </w:p>
  </w:footnote>
  <w:footnote w:type="continuationSeparator" w:id="0">
    <w:p w:rsidR="00FA54BB" w:rsidRDefault="00FA54BB" w:rsidP="00591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34C"/>
    <w:rsid w:val="0009519B"/>
    <w:rsid w:val="00124DF9"/>
    <w:rsid w:val="001C6C99"/>
    <w:rsid w:val="002D7499"/>
    <w:rsid w:val="00384697"/>
    <w:rsid w:val="00386B03"/>
    <w:rsid w:val="00591227"/>
    <w:rsid w:val="005C5131"/>
    <w:rsid w:val="005D134C"/>
    <w:rsid w:val="005D2CE3"/>
    <w:rsid w:val="005E1B20"/>
    <w:rsid w:val="005E7120"/>
    <w:rsid w:val="005F1FC1"/>
    <w:rsid w:val="006613DB"/>
    <w:rsid w:val="006D6FC8"/>
    <w:rsid w:val="007E78D3"/>
    <w:rsid w:val="0082325C"/>
    <w:rsid w:val="00832CF1"/>
    <w:rsid w:val="00861CFD"/>
    <w:rsid w:val="0086671F"/>
    <w:rsid w:val="008B26E9"/>
    <w:rsid w:val="009A4AF2"/>
    <w:rsid w:val="00B60A40"/>
    <w:rsid w:val="00FA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34C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5D134C"/>
    <w:pPr>
      <w:ind w:left="720"/>
      <w:contextualSpacing/>
    </w:pPr>
  </w:style>
  <w:style w:type="paragraph" w:styleId="a6">
    <w:name w:val="No Spacing"/>
    <w:link w:val="a7"/>
    <w:uiPriority w:val="1"/>
    <w:qFormat/>
    <w:rsid w:val="005D13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5D134C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9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1227"/>
  </w:style>
  <w:style w:type="paragraph" w:styleId="aa">
    <w:name w:val="footer"/>
    <w:basedOn w:val="a"/>
    <w:link w:val="ab"/>
    <w:uiPriority w:val="99"/>
    <w:unhideWhenUsed/>
    <w:rsid w:val="0059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1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2020-05-28T08:45:00Z</dcterms:created>
  <dcterms:modified xsi:type="dcterms:W3CDTF">2022-01-10T07:19:00Z</dcterms:modified>
</cp:coreProperties>
</file>