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A" w:rsidRDefault="00354ED7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-918210</wp:posOffset>
            </wp:positionV>
            <wp:extent cx="10565130" cy="3048000"/>
            <wp:effectExtent l="19050" t="0" r="7620" b="0"/>
            <wp:wrapNone/>
            <wp:docPr id="2" name="Рисунок 1" descr="D:\рабочие программы\титульн\внеурочка\C77NSZ6Et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внеурочка\C77NSZ6Et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13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354E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2246" w:rsidRPr="00354ED7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54ED7" w:rsidRPr="00354ED7" w:rsidRDefault="00354ED7" w:rsidP="00354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ED7"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  <w:r w:rsidRPr="00354E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4ED7" w:rsidRPr="00354ED7" w:rsidRDefault="00354ED7" w:rsidP="00354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ED7"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</w:t>
      </w:r>
    </w:p>
    <w:p w:rsidR="00354ED7" w:rsidRPr="00354ED7" w:rsidRDefault="00354ED7" w:rsidP="00354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ED7">
        <w:rPr>
          <w:rFonts w:ascii="Times New Roman" w:hAnsi="Times New Roman" w:cs="Times New Roman"/>
          <w:b/>
          <w:sz w:val="32"/>
          <w:szCs w:val="32"/>
        </w:rPr>
        <w:t>«Культурные традиции народов Тюменской области»</w:t>
      </w:r>
    </w:p>
    <w:p w:rsidR="00354ED7" w:rsidRPr="00354ED7" w:rsidRDefault="00354ED7" w:rsidP="00354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ED7">
        <w:rPr>
          <w:rFonts w:ascii="Times New Roman" w:hAnsi="Times New Roman" w:cs="Times New Roman"/>
          <w:b/>
          <w:iCs/>
          <w:sz w:val="32"/>
          <w:szCs w:val="32"/>
        </w:rPr>
        <w:t>5</w:t>
      </w:r>
      <w:r w:rsidRPr="00354ED7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354ED7" w:rsidRDefault="00354ED7" w:rsidP="00354ED7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54ED7" w:rsidRDefault="00354ED7" w:rsidP="00354ED7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54ED7" w:rsidRPr="00354ED7" w:rsidRDefault="00354ED7" w:rsidP="00354ED7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54ED7" w:rsidRDefault="00354ED7" w:rsidP="00354ED7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354ED7">
        <w:rPr>
          <w:rFonts w:ascii="Times New Roman" w:hAnsi="Times New Roman" w:cs="Times New Roman"/>
          <w:bCs/>
          <w:sz w:val="32"/>
          <w:szCs w:val="32"/>
        </w:rPr>
        <w:t xml:space="preserve">Составитель: учитель </w:t>
      </w:r>
      <w:proofErr w:type="spellStart"/>
      <w:r w:rsidRPr="00354ED7">
        <w:rPr>
          <w:rFonts w:ascii="Times New Roman" w:hAnsi="Times New Roman" w:cs="Times New Roman"/>
          <w:bCs/>
          <w:sz w:val="32"/>
          <w:szCs w:val="32"/>
        </w:rPr>
        <w:t>Утагулова</w:t>
      </w:r>
      <w:proofErr w:type="spellEnd"/>
      <w:r w:rsidRPr="00354ED7">
        <w:rPr>
          <w:rFonts w:ascii="Times New Roman" w:hAnsi="Times New Roman" w:cs="Times New Roman"/>
          <w:bCs/>
          <w:sz w:val="32"/>
          <w:szCs w:val="32"/>
        </w:rPr>
        <w:t xml:space="preserve"> Оксана Александровна</w:t>
      </w:r>
    </w:p>
    <w:p w:rsidR="00354ED7" w:rsidRPr="00354ED7" w:rsidRDefault="00354ED7" w:rsidP="00354ED7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354ED7" w:rsidRPr="00354ED7" w:rsidRDefault="00354ED7" w:rsidP="00354ED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4ED7">
        <w:rPr>
          <w:rFonts w:ascii="Times New Roman" w:hAnsi="Times New Roman" w:cs="Times New Roman"/>
          <w:b/>
          <w:sz w:val="32"/>
          <w:szCs w:val="32"/>
        </w:rPr>
        <w:t>Иртыш</w:t>
      </w:r>
    </w:p>
    <w:p w:rsidR="0024522A" w:rsidRPr="00354ED7" w:rsidRDefault="00354ED7" w:rsidP="00354ED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4ED7">
        <w:rPr>
          <w:rFonts w:ascii="Times New Roman" w:hAnsi="Times New Roman" w:cs="Times New Roman"/>
          <w:b/>
          <w:sz w:val="32"/>
          <w:szCs w:val="32"/>
        </w:rPr>
        <w:t>2021 год</w:t>
      </w:r>
    </w:p>
    <w:p w:rsidR="0024522A" w:rsidRPr="0012020A" w:rsidRDefault="0024522A" w:rsidP="0024522A">
      <w:pPr>
        <w:pStyle w:val="a3"/>
        <w:numPr>
          <w:ilvl w:val="0"/>
          <w:numId w:val="1"/>
        </w:numPr>
        <w:spacing w:before="40"/>
        <w:ind w:left="1066" w:hanging="357"/>
        <w:jc w:val="both"/>
        <w:rPr>
          <w:i/>
          <w:u w:val="single"/>
        </w:rPr>
      </w:pPr>
      <w:r w:rsidRPr="0012020A">
        <w:lastRenderedPageBreak/>
        <w:t xml:space="preserve">Программа   </w:t>
      </w:r>
      <w:r>
        <w:t>разработана   н</w:t>
      </w:r>
      <w:r w:rsidRPr="0012020A">
        <w:t>а основании нормативных  документов:</w:t>
      </w:r>
    </w:p>
    <w:p w:rsidR="0024522A" w:rsidRDefault="0024522A" w:rsidP="0024522A">
      <w:pPr>
        <w:pStyle w:val="a3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after="50"/>
        <w:ind w:left="426" w:firstLine="0"/>
        <w:jc w:val="both"/>
      </w:pPr>
      <w:r w:rsidRPr="00A127DB">
        <w:t>Федеральный государственный образовательный стандарт основного общего образования;</w:t>
      </w:r>
    </w:p>
    <w:p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A127DB">
        <w:rPr>
          <w:rStyle w:val="apple-converted-space"/>
          <w:color w:val="333333"/>
          <w:shd w:val="clear" w:color="auto" w:fill="FFFFFF"/>
        </w:rPr>
        <w:t> </w:t>
      </w:r>
    </w:p>
    <w:p w:rsidR="0024522A" w:rsidRDefault="0024522A" w:rsidP="0024522A">
      <w:pPr>
        <w:pStyle w:val="a3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24522A" w:rsidRDefault="0024522A" w:rsidP="0024522A">
      <w:pPr>
        <w:pStyle w:val="a3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 w:rsidRPr="00A127DB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r w:rsidRPr="002745F2">
        <w:t xml:space="preserve"> </w:t>
      </w:r>
      <w:bookmarkStart w:id="0" w:name="l0"/>
      <w:bookmarkEnd w:id="0"/>
    </w:p>
    <w:p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t>Устав МАОУ Бегишевская СОШ;</w:t>
      </w:r>
    </w:p>
    <w:p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СОШ;</w:t>
      </w:r>
    </w:p>
    <w:p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t>Годовой учебный календарный график на текущий учебный год;</w:t>
      </w:r>
    </w:p>
    <w:p w:rsidR="00024120" w:rsidRDefault="00024120" w:rsidP="0024522A">
      <w:pPr>
        <w:pStyle w:val="a4"/>
        <w:tabs>
          <w:tab w:val="left" w:pos="0"/>
          <w:tab w:val="left" w:pos="360"/>
        </w:tabs>
        <w:spacing w:before="0" w:after="0"/>
        <w:jc w:val="both"/>
        <w:rPr>
          <w:color w:val="000000" w:themeColor="text1"/>
        </w:rPr>
      </w:pPr>
    </w:p>
    <w:p w:rsidR="0024522A" w:rsidRPr="0012020A" w:rsidRDefault="0024522A" w:rsidP="0024522A">
      <w:pPr>
        <w:pStyle w:val="a4"/>
        <w:tabs>
          <w:tab w:val="left" w:pos="0"/>
          <w:tab w:val="left" w:pos="360"/>
        </w:tabs>
        <w:spacing w:before="0" w:after="0"/>
        <w:jc w:val="both"/>
        <w:rPr>
          <w:b/>
          <w:bCs/>
          <w:color w:val="000000" w:themeColor="text1"/>
          <w:lang w:eastAsia="ru-RU"/>
        </w:rPr>
      </w:pPr>
      <w:r w:rsidRPr="0012020A">
        <w:rPr>
          <w:color w:val="000000" w:themeColor="text1"/>
        </w:rPr>
        <w:t>Культура народов</w:t>
      </w:r>
      <w:r>
        <w:rPr>
          <w:color w:val="000000" w:themeColor="text1"/>
        </w:rPr>
        <w:t xml:space="preserve"> Тюменской области</w:t>
      </w:r>
      <w:r w:rsidRPr="0012020A">
        <w:rPr>
          <w:color w:val="000000" w:themeColor="text1"/>
        </w:rPr>
        <w:t xml:space="preserve"> в ос</w:t>
      </w:r>
      <w:r>
        <w:rPr>
          <w:color w:val="000000" w:themeColor="text1"/>
        </w:rPr>
        <w:t xml:space="preserve">новной школе изучается только в 5 </w:t>
      </w:r>
      <w:r w:rsidRPr="0012020A">
        <w:rPr>
          <w:color w:val="000000" w:themeColor="text1"/>
        </w:rPr>
        <w:t>класс</w:t>
      </w:r>
      <w:r>
        <w:rPr>
          <w:color w:val="000000" w:themeColor="text1"/>
        </w:rPr>
        <w:t xml:space="preserve">е, всего - 34 ч.  </w:t>
      </w:r>
      <w:r w:rsidRPr="0012020A">
        <w:rPr>
          <w:color w:val="000000" w:themeColor="text1"/>
        </w:rPr>
        <w:t xml:space="preserve"> Общая недельная нагрузка в каждом году обучения составляет 1 час в неделю. </w:t>
      </w:r>
    </w:p>
    <w:p w:rsidR="0024522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</w:p>
    <w:p w:rsidR="0024522A" w:rsidRPr="0024522A" w:rsidRDefault="0024522A" w:rsidP="0024522A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522A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цели и задачи курса.</w:t>
      </w:r>
    </w:p>
    <w:p w:rsidR="0024522A" w:rsidRPr="0024522A" w:rsidRDefault="0024522A" w:rsidP="002452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2A">
        <w:rPr>
          <w:rFonts w:ascii="Times New Roman" w:hAnsi="Times New Roman" w:cs="Times New Roman"/>
          <w:b/>
          <w:i/>
          <w:sz w:val="24"/>
          <w:szCs w:val="24"/>
        </w:rPr>
        <w:t>Цели курса: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522A">
        <w:rPr>
          <w:rFonts w:ascii="Times New Roman" w:hAnsi="Times New Roman" w:cs="Times New Roman"/>
          <w:sz w:val="24"/>
          <w:szCs w:val="24"/>
        </w:rPr>
        <w:t xml:space="preserve"> воспитание  человека, уважающего духовные ценности,  традиции коренных народов Тюменской области,  знающего  собственную культуру, уважающего свой народ,  осознающего и принимающего традиционные ценности семьи, российского гражданского общества, многонационального российского  народа;  воспитание ценностного отношения к природе,  любви к родному краю,   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ответственности за  сохранение  исторических и культурных традиций большой и малой родины;</w:t>
      </w:r>
      <w:r w:rsidRPr="0024522A">
        <w:rPr>
          <w:rFonts w:ascii="Times New Roman" w:hAnsi="Times New Roman" w:cs="Times New Roman"/>
          <w:sz w:val="24"/>
          <w:szCs w:val="24"/>
        </w:rPr>
        <w:t xml:space="preserve">  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приобщение  </w:t>
      </w:r>
      <w:r w:rsidRPr="0024522A">
        <w:rPr>
          <w:rFonts w:ascii="Times New Roman" w:hAnsi="Times New Roman" w:cs="Times New Roman"/>
          <w:sz w:val="24"/>
          <w:szCs w:val="24"/>
        </w:rPr>
        <w:t xml:space="preserve">к общекультурным и  </w:t>
      </w:r>
      <w:r w:rsidRPr="0024522A">
        <w:rPr>
          <w:rFonts w:ascii="Times New Roman" w:hAnsi="Times New Roman" w:cs="Times New Roman"/>
          <w:sz w:val="24"/>
          <w:szCs w:val="24"/>
        </w:rPr>
        <w:lastRenderedPageBreak/>
        <w:t>общечеловеческим ценностям, их адаптация к жизни в многонациональном сообществе народов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4522A">
        <w:rPr>
          <w:rFonts w:ascii="Times New Roman" w:hAnsi="Times New Roman" w:cs="Times New Roman"/>
          <w:sz w:val="24"/>
          <w:szCs w:val="24"/>
        </w:rPr>
        <w:t xml:space="preserve">   формирование личности,  активно познающего мир, осознающего ценность образования,  науки, труда и творчества.</w:t>
      </w:r>
    </w:p>
    <w:p w:rsidR="0024522A" w:rsidRPr="0024522A" w:rsidRDefault="0024522A" w:rsidP="0024522A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22A" w:rsidRPr="0024522A" w:rsidRDefault="0024522A" w:rsidP="0024522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целями курса выдвигаются основные </w:t>
      </w:r>
      <w:r w:rsidRPr="0024522A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</w:t>
      </w:r>
      <w:r w:rsidRPr="00245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ценностные отношения к нормам культурной жизни.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</w:t>
      </w:r>
      <w:r w:rsidRPr="0024522A">
        <w:rPr>
          <w:rFonts w:ascii="Times New Roman" w:hAnsi="Times New Roman" w:cs="Times New Roman"/>
          <w:sz w:val="24"/>
          <w:szCs w:val="24"/>
        </w:rPr>
        <w:t xml:space="preserve">Ввести   в увлекательный самобытный мир Тюменской области, развить познавательный интерес к его древнейшей истории.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Познакомить с базовыми основами традиционной культуры коренных народов области.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Помочь увидеть черты национального своеобразия коренных народов Тюменской области, через  красоту  одежды  и украшений, предметов  национального быта,  народное искусство  и  декоративно-прикладное  творчество.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Раскрыть духовно-нравственное восприятие мира, основываясь на самых лучших народных традициях,  через   нравственные  законы,  национальные игры, верования и религию, семейные ценности и воспитании детей.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Сформировать ценностные понятия о национальных традициях   и развить чувство уважения,  толерантности   к   культурным  особенностям    разных  народов.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Развить мотивации  навыков  здорового образа жизни и  воспитать экологическую культуру,   через  знания  природы   родного края,  основ  народной медицины и духовных  ценностей,   передаваемых народным опытом из поколения в поколение.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>-  Помочь познать   специфику художественно-изобразительного искусства, музыки, мифологии, фольклора и литературы народов Севера.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Сформировать навыки  творческого труда  (аппликации из бумаги,  ткани,  сукна и меха,  создания орнаментов, </w:t>
      </w:r>
      <w:proofErr w:type="spellStart"/>
      <w:r w:rsidRPr="0024522A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24522A">
        <w:rPr>
          <w:rFonts w:ascii="Times New Roman" w:hAnsi="Times New Roman" w:cs="Times New Roman"/>
          <w:sz w:val="24"/>
          <w:szCs w:val="24"/>
        </w:rPr>
        <w:t>, шитья  и т.п.)</w:t>
      </w:r>
    </w:p>
    <w:p w:rsid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Развить учебно-исследовательскую деятельность, поисковых умений, саморазвития и повышение мотивации  к познавательной и творческой деятельности через различные инновационные формы и методы работы. </w:t>
      </w:r>
    </w:p>
    <w:p w:rsid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2A" w:rsidRPr="0012020A" w:rsidRDefault="0024522A" w:rsidP="0024522A">
      <w:pPr>
        <w:pStyle w:val="2"/>
        <w:spacing w:line="240" w:lineRule="auto"/>
        <w:jc w:val="both"/>
        <w:rPr>
          <w:u w:val="single"/>
        </w:rPr>
      </w:pPr>
      <w:r w:rsidRPr="0012020A">
        <w:rPr>
          <w:b/>
          <w:lang w:eastAsia="zh-CN"/>
        </w:rPr>
        <w:t xml:space="preserve">          </w:t>
      </w:r>
      <w:r w:rsidRPr="0012020A">
        <w:rPr>
          <w:u w:val="single"/>
        </w:rPr>
        <w:t xml:space="preserve">Формы организации образовательного процесса: </w:t>
      </w:r>
      <w:r w:rsidRPr="0012020A">
        <w:t xml:space="preserve">индивидуальные, групповые, коллективные, классные, внеклассные. 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bCs/>
          <w:szCs w:val="24"/>
          <w:u w:val="single"/>
          <w:lang w:val="ru-RU"/>
        </w:rPr>
        <w:t xml:space="preserve"> Виды организации учебной деятельности:</w:t>
      </w:r>
      <w:r w:rsidRPr="0012020A">
        <w:rPr>
          <w:rFonts w:ascii="Times New Roman" w:hAnsi="Times New Roman"/>
          <w:szCs w:val="24"/>
          <w:u w:val="single"/>
          <w:lang w:val="ru-RU"/>
        </w:rPr>
        <w:br/>
      </w:r>
      <w:r w:rsidRPr="0012020A">
        <w:rPr>
          <w:rFonts w:ascii="Times New Roman" w:hAnsi="Times New Roman"/>
          <w:szCs w:val="24"/>
          <w:lang w:val="ru-RU"/>
        </w:rPr>
        <w:t xml:space="preserve">- урок-экскурсия,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написание рефератов, сообщений,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разработка презентаций, составление кроссвордов,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защита проектов,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разучивание народных игр, инсценировка сказки,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демонстрация традиционной национальной одежды,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дегустация национального блюда и разработка буклета о традиционной национальной семейной кухне, 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lastRenderedPageBreak/>
        <w:t>- исполнение народных песен и элементов северных танцев,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рисование,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 сочинение</w:t>
      </w:r>
      <w:r w:rsidRPr="0012020A">
        <w:rPr>
          <w:rFonts w:ascii="Times New Roman" w:hAnsi="Times New Roman"/>
          <w:szCs w:val="24"/>
          <w:lang w:val="ru-RU"/>
        </w:rPr>
        <w:t xml:space="preserve">, 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практические уроки по приобретению первичных навыков изготовления национальной игрушки и т.д.  </w:t>
      </w:r>
    </w:p>
    <w:p w:rsidR="0024522A" w:rsidRPr="0012020A" w:rsidRDefault="0024522A" w:rsidP="0024522A">
      <w:pPr>
        <w:pStyle w:val="1"/>
        <w:rPr>
          <w:rStyle w:val="submenu-table"/>
          <w:rFonts w:ascii="Times New Roman" w:hAnsi="Times New Roman"/>
          <w:bCs/>
          <w:szCs w:val="24"/>
          <w:u w:val="single"/>
          <w:lang w:val="ru-RU"/>
        </w:rPr>
      </w:pP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</w:p>
    <w:p w:rsidR="0024522A" w:rsidRPr="003100CC" w:rsidRDefault="0024522A" w:rsidP="0024522A">
      <w:pPr>
        <w:pStyle w:val="1"/>
        <w:rPr>
          <w:rFonts w:ascii="Times New Roman" w:hAnsi="Times New Roman"/>
          <w:b/>
          <w:szCs w:val="24"/>
          <w:lang w:val="ru-RU"/>
        </w:rPr>
      </w:pPr>
      <w:r w:rsidRPr="003100CC">
        <w:rPr>
          <w:rFonts w:ascii="Times New Roman" w:hAnsi="Times New Roman"/>
          <w:b/>
          <w:szCs w:val="24"/>
          <w:u w:val="single"/>
          <w:lang w:val="ru-RU"/>
        </w:rPr>
        <w:t>Инструментарий для оценивания результатов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 - Вопросы по истории и культуре </w:t>
      </w:r>
      <w:r>
        <w:rPr>
          <w:rFonts w:ascii="Times New Roman" w:hAnsi="Times New Roman"/>
          <w:szCs w:val="24"/>
          <w:lang w:val="ru-RU"/>
        </w:rPr>
        <w:t>Тюменской области</w:t>
      </w:r>
      <w:r w:rsidRPr="0012020A">
        <w:rPr>
          <w:rFonts w:ascii="Times New Roman" w:hAnsi="Times New Roman"/>
          <w:szCs w:val="24"/>
          <w:lang w:val="ru-RU"/>
        </w:rPr>
        <w:t>.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-  Конкурс, марафон по группам.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-  Рисунок.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 - Викторины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Кроссворды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Письменные работы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Презентации, сообщение, доклад.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Описание, рисунок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 Тесты по вариантам.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Самостоятельная работа.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- Работа по карточке.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Пересказ. Рассуждение.  Выразительное чтение стихотворного произведения.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Творческая поделка.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Участие в выставках.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</w:p>
    <w:p w:rsidR="0024522A" w:rsidRPr="0024522A" w:rsidRDefault="0024522A" w:rsidP="0024522A">
      <w:pPr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2452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Критерии оценки устных индивидуальных и фронтальных ответов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Активность участия.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Умение собеседника прочувствовать суть вопроса.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Искренность ответов, их развернутость, образность, аргументированность.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Самостоятельность.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Оригинальность суждений. </w:t>
      </w:r>
    </w:p>
    <w:p w:rsidR="0024522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>- Творческая фантазия.</w:t>
      </w:r>
    </w:p>
    <w:p w:rsidR="00354ED7" w:rsidRPr="0012020A" w:rsidRDefault="00354ED7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</w:p>
    <w:p w:rsidR="0024522A" w:rsidRPr="00960404" w:rsidRDefault="0024522A" w:rsidP="0024522A">
      <w:pPr>
        <w:tabs>
          <w:tab w:val="left" w:pos="0"/>
          <w:tab w:val="left" w:pos="360"/>
        </w:tabs>
        <w:rPr>
          <w:b/>
        </w:rPr>
      </w:pPr>
    </w:p>
    <w:p w:rsidR="0024522A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F9">
        <w:rPr>
          <w:rFonts w:ascii="Times New Roman" w:hAnsi="Times New Roman" w:cs="Times New Roman"/>
          <w:b/>
          <w:sz w:val="28"/>
          <w:szCs w:val="28"/>
        </w:rPr>
        <w:lastRenderedPageBreak/>
        <w:t>Основные разделы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7F9">
        <w:rPr>
          <w:rFonts w:ascii="Times New Roman" w:hAnsi="Times New Roman" w:cs="Times New Roman"/>
          <w:sz w:val="24"/>
          <w:szCs w:val="24"/>
          <w:u w:val="single"/>
        </w:rPr>
        <w:t xml:space="preserve"> 1.Раздел: Россия, Тюменская область – </w:t>
      </w:r>
      <w:proofErr w:type="gramStart"/>
      <w:r w:rsidRPr="00A367F9">
        <w:rPr>
          <w:rFonts w:ascii="Times New Roman" w:hAnsi="Times New Roman" w:cs="Times New Roman"/>
          <w:sz w:val="24"/>
          <w:szCs w:val="24"/>
          <w:u w:val="single"/>
        </w:rPr>
        <w:t>едины</w:t>
      </w:r>
      <w:proofErr w:type="gramEnd"/>
      <w:r w:rsidRPr="00A367F9">
        <w:rPr>
          <w:rFonts w:ascii="Times New Roman" w:hAnsi="Times New Roman" w:cs="Times New Roman"/>
          <w:sz w:val="24"/>
          <w:szCs w:val="24"/>
          <w:u w:val="single"/>
        </w:rPr>
        <w:t xml:space="preserve"> – 16 часов.</w:t>
      </w: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7F9">
        <w:rPr>
          <w:rFonts w:ascii="Times New Roman" w:hAnsi="Times New Roman" w:cs="Times New Roman"/>
          <w:color w:val="000000" w:themeColor="text1"/>
          <w:sz w:val="24"/>
          <w:szCs w:val="24"/>
        </w:rPr>
        <w:t>Главные ценности народов Тюменской области.</w:t>
      </w:r>
    </w:p>
    <w:p w:rsid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7F9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Традиционный быт  кочевников.</w:t>
      </w: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36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2. Раздел:  Декоративно-прикладное искусство – 18 часов</w:t>
      </w: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7F9">
        <w:rPr>
          <w:rFonts w:ascii="Times New Roman" w:hAnsi="Times New Roman" w:cs="Times New Roman"/>
          <w:color w:val="000000" w:themeColor="text1"/>
          <w:sz w:val="24"/>
          <w:szCs w:val="24"/>
        </w:rPr>
        <w:t>Раздел: Этнокультурное  воспитание</w:t>
      </w:r>
    </w:p>
    <w:p w:rsidR="00A367F9" w:rsidRPr="00A367F9" w:rsidRDefault="00A367F9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7F9">
        <w:rPr>
          <w:rFonts w:ascii="Times New Roman" w:hAnsi="Times New Roman" w:cs="Times New Roman"/>
          <w:color w:val="000000" w:themeColor="text1"/>
          <w:sz w:val="24"/>
          <w:szCs w:val="24"/>
        </w:rPr>
        <w:t>Раздел:  Фольклор  Тюменской области.</w:t>
      </w:r>
    </w:p>
    <w:p w:rsidR="0024522A" w:rsidRPr="0012020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</w:p>
    <w:p w:rsidR="0024522A" w:rsidRPr="00CE624E" w:rsidRDefault="0024522A" w:rsidP="00245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AEE" w:rsidRDefault="00180AEE"/>
    <w:sectPr w:rsidR="00180AEE" w:rsidSect="0024522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7E" w:rsidRDefault="00EA247E" w:rsidP="00E90133">
      <w:pPr>
        <w:spacing w:after="0" w:line="240" w:lineRule="auto"/>
      </w:pPr>
      <w:r>
        <w:separator/>
      </w:r>
    </w:p>
  </w:endnote>
  <w:endnote w:type="continuationSeparator" w:id="0">
    <w:p w:rsidR="00EA247E" w:rsidRDefault="00EA247E" w:rsidP="00E9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981"/>
      <w:docPartObj>
        <w:docPartGallery w:val="Page Numbers (Bottom of Page)"/>
        <w:docPartUnique/>
      </w:docPartObj>
    </w:sdtPr>
    <w:sdtContent>
      <w:p w:rsidR="00E90133" w:rsidRDefault="00F26DB7">
        <w:pPr>
          <w:pStyle w:val="a9"/>
          <w:jc w:val="center"/>
        </w:pPr>
        <w:fldSimple w:instr=" PAGE   \* MERGEFORMAT ">
          <w:r w:rsidR="00354ED7">
            <w:rPr>
              <w:noProof/>
            </w:rPr>
            <w:t>5</w:t>
          </w:r>
        </w:fldSimple>
      </w:p>
    </w:sdtContent>
  </w:sdt>
  <w:p w:rsidR="00E90133" w:rsidRDefault="00E901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7E" w:rsidRDefault="00EA247E" w:rsidP="00E90133">
      <w:pPr>
        <w:spacing w:after="0" w:line="240" w:lineRule="auto"/>
      </w:pPr>
      <w:r>
        <w:separator/>
      </w:r>
    </w:p>
  </w:footnote>
  <w:footnote w:type="continuationSeparator" w:id="0">
    <w:p w:rsidR="00EA247E" w:rsidRDefault="00EA247E" w:rsidP="00E9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06672"/>
    <w:multiLevelType w:val="hybridMultilevel"/>
    <w:tmpl w:val="974E1718"/>
    <w:lvl w:ilvl="0" w:tplc="241CA028">
      <w:start w:val="1"/>
      <w:numFmt w:val="decimal"/>
      <w:lvlText w:val="%1."/>
      <w:lvlJc w:val="left"/>
      <w:pPr>
        <w:ind w:left="178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CCC459F"/>
    <w:multiLevelType w:val="hybridMultilevel"/>
    <w:tmpl w:val="40EE7770"/>
    <w:lvl w:ilvl="0" w:tplc="645C76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8F5B1B"/>
    <w:multiLevelType w:val="hybridMultilevel"/>
    <w:tmpl w:val="40EE7770"/>
    <w:lvl w:ilvl="0" w:tplc="645C76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22A"/>
    <w:rsid w:val="00024120"/>
    <w:rsid w:val="000B4C23"/>
    <w:rsid w:val="001308B5"/>
    <w:rsid w:val="00180AEE"/>
    <w:rsid w:val="0024522A"/>
    <w:rsid w:val="00282246"/>
    <w:rsid w:val="00354ED7"/>
    <w:rsid w:val="00397065"/>
    <w:rsid w:val="0058085A"/>
    <w:rsid w:val="00810ABA"/>
    <w:rsid w:val="00A367F9"/>
    <w:rsid w:val="00C0653A"/>
    <w:rsid w:val="00D41688"/>
    <w:rsid w:val="00E90133"/>
    <w:rsid w:val="00EA247E"/>
    <w:rsid w:val="00EC7015"/>
    <w:rsid w:val="00F2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22A"/>
  </w:style>
  <w:style w:type="paragraph" w:styleId="a3">
    <w:name w:val="List Paragraph"/>
    <w:basedOn w:val="a"/>
    <w:uiPriority w:val="34"/>
    <w:qFormat/>
    <w:rsid w:val="002452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rsid w:val="002452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ubmenu-table">
    <w:name w:val="submenu-table"/>
    <w:basedOn w:val="a0"/>
    <w:rsid w:val="0024522A"/>
  </w:style>
  <w:style w:type="paragraph" w:customStyle="1" w:styleId="1">
    <w:name w:val="Без интервала1"/>
    <w:basedOn w:val="a"/>
    <w:rsid w:val="0024522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2">
    <w:name w:val="Body Text 2"/>
    <w:basedOn w:val="a"/>
    <w:link w:val="20"/>
    <w:rsid w:val="002452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45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2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0133"/>
  </w:style>
  <w:style w:type="paragraph" w:styleId="a9">
    <w:name w:val="footer"/>
    <w:basedOn w:val="a"/>
    <w:link w:val="aa"/>
    <w:uiPriority w:val="99"/>
    <w:unhideWhenUsed/>
    <w:rsid w:val="00E9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cp:lastPrinted>2021-01-29T07:51:00Z</cp:lastPrinted>
  <dcterms:created xsi:type="dcterms:W3CDTF">2020-11-06T07:46:00Z</dcterms:created>
  <dcterms:modified xsi:type="dcterms:W3CDTF">2022-03-11T07:21:00Z</dcterms:modified>
</cp:coreProperties>
</file>