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423" w:rsidRPr="00EA7E04" w:rsidRDefault="00D1130B" w:rsidP="00D1130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u w:val="single"/>
        </w:rPr>
        <w:drawing>
          <wp:inline distT="0" distB="0" distL="0" distR="0">
            <wp:extent cx="10074013" cy="6419850"/>
            <wp:effectExtent l="19050" t="0" r="3437" b="0"/>
            <wp:docPr id="1" name="Рисунок 1" descr="C:\Users\Директор\Desktop\ТИТУЛЬНИКИ\ОРКС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esktop\ТИТУЛЬНИКИ\ОРКСЭ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4013" cy="641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3423" w:rsidRPr="00EA7E0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lastRenderedPageBreak/>
        <w:t xml:space="preserve">Рабочая программа по </w:t>
      </w:r>
      <w:r w:rsidR="00537F14" w:rsidRPr="00EA7E0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основам религиозной культуры и светской этики </w:t>
      </w:r>
      <w:r w:rsidR="00593423" w:rsidRPr="00EA7E0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разработана на основе: </w:t>
      </w:r>
    </w:p>
    <w:p w:rsidR="00593423" w:rsidRPr="00EA7E04" w:rsidRDefault="00593423" w:rsidP="00D113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93423" w:rsidRPr="00EA7E04" w:rsidRDefault="00593423" w:rsidP="00D1130B">
      <w:pPr>
        <w:pStyle w:val="Default"/>
        <w:numPr>
          <w:ilvl w:val="0"/>
          <w:numId w:val="2"/>
        </w:numPr>
        <w:spacing w:after="55"/>
        <w:jc w:val="both"/>
        <w:rPr>
          <w:color w:val="000000" w:themeColor="text1"/>
          <w:sz w:val="28"/>
          <w:szCs w:val="28"/>
        </w:rPr>
      </w:pPr>
      <w:r w:rsidRPr="00EA7E04">
        <w:rPr>
          <w:color w:val="000000" w:themeColor="text1"/>
          <w:sz w:val="28"/>
          <w:szCs w:val="28"/>
        </w:rPr>
        <w:t>Концепции «Перспективная начальная школа».</w:t>
      </w:r>
    </w:p>
    <w:p w:rsidR="00593423" w:rsidRPr="00EA7E04" w:rsidRDefault="00593423" w:rsidP="00D1130B">
      <w:pPr>
        <w:pStyle w:val="Default"/>
        <w:numPr>
          <w:ilvl w:val="0"/>
          <w:numId w:val="2"/>
        </w:numPr>
        <w:spacing w:after="55"/>
        <w:jc w:val="both"/>
        <w:rPr>
          <w:color w:val="000000" w:themeColor="text1"/>
          <w:sz w:val="28"/>
          <w:szCs w:val="28"/>
        </w:rPr>
      </w:pPr>
      <w:r w:rsidRPr="00EA7E04">
        <w:rPr>
          <w:color w:val="000000" w:themeColor="text1"/>
          <w:sz w:val="28"/>
          <w:szCs w:val="28"/>
        </w:rPr>
        <w:t xml:space="preserve">Авторской </w:t>
      </w:r>
      <w:r w:rsidR="00537F14" w:rsidRPr="00EA7E04">
        <w:rPr>
          <w:color w:val="000000" w:themeColor="text1"/>
          <w:sz w:val="28"/>
          <w:szCs w:val="28"/>
        </w:rPr>
        <w:t xml:space="preserve">программы по курсу «Основы светской этики» 4 класс.  Т.Д.Васильева, К.В.Савченко, </w:t>
      </w:r>
      <w:proofErr w:type="spellStart"/>
      <w:r w:rsidR="00537F14" w:rsidRPr="00EA7E04">
        <w:rPr>
          <w:color w:val="000000" w:themeColor="text1"/>
          <w:sz w:val="28"/>
          <w:szCs w:val="28"/>
        </w:rPr>
        <w:t>Т.И.Тюляева</w:t>
      </w:r>
      <w:proofErr w:type="spellEnd"/>
    </w:p>
    <w:p w:rsidR="00593423" w:rsidRPr="00EA7E04" w:rsidRDefault="00593423" w:rsidP="00D1130B">
      <w:pPr>
        <w:pStyle w:val="Default"/>
        <w:numPr>
          <w:ilvl w:val="0"/>
          <w:numId w:val="2"/>
        </w:numPr>
        <w:spacing w:after="55"/>
        <w:jc w:val="both"/>
        <w:rPr>
          <w:color w:val="000000" w:themeColor="text1"/>
          <w:sz w:val="28"/>
          <w:szCs w:val="28"/>
        </w:rPr>
      </w:pPr>
      <w:r w:rsidRPr="00EA7E04">
        <w:rPr>
          <w:color w:val="000000" w:themeColor="text1"/>
          <w:sz w:val="28"/>
          <w:szCs w:val="28"/>
        </w:rPr>
        <w:t>Закон РФ «Об образовании в Российской Федерации» от 29 декабря 2012 года № 273- ФЗ.</w:t>
      </w:r>
    </w:p>
    <w:p w:rsidR="00593423" w:rsidRPr="00EA7E04" w:rsidRDefault="00593423" w:rsidP="00D1130B">
      <w:pPr>
        <w:pStyle w:val="Default"/>
        <w:numPr>
          <w:ilvl w:val="0"/>
          <w:numId w:val="2"/>
        </w:numPr>
        <w:spacing w:after="55"/>
        <w:jc w:val="both"/>
        <w:rPr>
          <w:color w:val="000000" w:themeColor="text1"/>
          <w:sz w:val="28"/>
          <w:szCs w:val="28"/>
        </w:rPr>
      </w:pPr>
      <w:proofErr w:type="gramStart"/>
      <w:r w:rsidRPr="00EA7E04">
        <w:rPr>
          <w:color w:val="000000" w:themeColor="text1"/>
          <w:sz w:val="28"/>
          <w:szCs w:val="28"/>
        </w:rPr>
        <w:t xml:space="preserve"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 образования (утвержден приказом </w:t>
      </w:r>
      <w:proofErr w:type="spellStart"/>
      <w:r w:rsidRPr="00EA7E04">
        <w:rPr>
          <w:color w:val="000000" w:themeColor="text1"/>
          <w:sz w:val="28"/>
          <w:szCs w:val="28"/>
        </w:rPr>
        <w:t>Минобрнауки</w:t>
      </w:r>
      <w:proofErr w:type="spellEnd"/>
      <w:r w:rsidRPr="00EA7E04">
        <w:rPr>
          <w:color w:val="000000" w:themeColor="text1"/>
          <w:sz w:val="28"/>
          <w:szCs w:val="28"/>
        </w:rPr>
        <w:t xml:space="preserve"> России от 30.08.2013 № 1015.</w:t>
      </w:r>
      <w:proofErr w:type="gramEnd"/>
    </w:p>
    <w:p w:rsidR="00593423" w:rsidRPr="00EA7E04" w:rsidRDefault="00593423" w:rsidP="00D1130B">
      <w:pPr>
        <w:pStyle w:val="Default"/>
        <w:numPr>
          <w:ilvl w:val="0"/>
          <w:numId w:val="2"/>
        </w:numPr>
        <w:spacing w:after="55"/>
        <w:jc w:val="both"/>
        <w:rPr>
          <w:color w:val="000000" w:themeColor="text1"/>
          <w:sz w:val="28"/>
          <w:szCs w:val="28"/>
        </w:rPr>
      </w:pPr>
      <w:r w:rsidRPr="00EA7E04">
        <w:rPr>
          <w:color w:val="000000" w:themeColor="text1"/>
          <w:sz w:val="28"/>
          <w:szCs w:val="28"/>
        </w:rPr>
        <w:t xml:space="preserve">Приказ </w:t>
      </w:r>
      <w:proofErr w:type="spellStart"/>
      <w:r w:rsidRPr="00EA7E04">
        <w:rPr>
          <w:color w:val="000000" w:themeColor="text1"/>
          <w:sz w:val="28"/>
          <w:szCs w:val="28"/>
        </w:rPr>
        <w:t>Минобрнауки</w:t>
      </w:r>
      <w:proofErr w:type="spellEnd"/>
      <w:r w:rsidRPr="00EA7E04">
        <w:rPr>
          <w:color w:val="000000" w:themeColor="text1"/>
          <w:sz w:val="28"/>
          <w:szCs w:val="28"/>
        </w:rPr>
        <w:t xml:space="preserve"> России от 6 октября 2009г. № 373 «Об утверждении федерального государственного образовательного стандарта начального общего образования».</w:t>
      </w:r>
    </w:p>
    <w:p w:rsidR="00593423" w:rsidRPr="00EA7E04" w:rsidRDefault="00593423" w:rsidP="00D1130B">
      <w:pPr>
        <w:pStyle w:val="Default"/>
        <w:numPr>
          <w:ilvl w:val="0"/>
          <w:numId w:val="2"/>
        </w:numPr>
        <w:spacing w:after="55"/>
        <w:jc w:val="both"/>
        <w:rPr>
          <w:rStyle w:val="apple-converted-space"/>
          <w:color w:val="000000" w:themeColor="text1"/>
          <w:sz w:val="28"/>
          <w:szCs w:val="28"/>
        </w:rPr>
      </w:pPr>
      <w:r w:rsidRPr="00EA7E04">
        <w:rPr>
          <w:color w:val="000000" w:themeColor="text1"/>
          <w:sz w:val="28"/>
          <w:szCs w:val="28"/>
          <w:shd w:val="clear" w:color="auto" w:fill="FFFFFF"/>
        </w:rPr>
        <w:t>Приказ</w:t>
      </w:r>
      <w:r w:rsidRPr="00EA7E04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EA7E04">
        <w:rPr>
          <w:color w:val="000000" w:themeColor="text1"/>
          <w:sz w:val="28"/>
          <w:szCs w:val="28"/>
          <w:shd w:val="clear" w:color="auto" w:fill="FFFFFF"/>
        </w:rPr>
        <w:t>Минобразования РФ от 5 марта 2004 г. N 1089 "Об утверждении федерального компонента</w:t>
      </w:r>
      <w:r w:rsidRPr="00EA7E04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EA7E04">
        <w:rPr>
          <w:color w:val="000000" w:themeColor="text1"/>
          <w:sz w:val="28"/>
          <w:szCs w:val="28"/>
          <w:shd w:val="clear" w:color="auto" w:fill="FFFFFF"/>
        </w:rPr>
        <w:t>государственных</w:t>
      </w:r>
      <w:r w:rsidRPr="00EA7E04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EA7E04">
        <w:rPr>
          <w:color w:val="000000" w:themeColor="text1"/>
          <w:sz w:val="28"/>
          <w:szCs w:val="28"/>
          <w:shd w:val="clear" w:color="auto" w:fill="FFFFFF"/>
        </w:rPr>
        <w:t>образовательных стандартов начального общего образования"</w:t>
      </w:r>
      <w:r w:rsidRPr="00EA7E04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.</w:t>
      </w:r>
    </w:p>
    <w:p w:rsidR="00593423" w:rsidRPr="00EA7E04" w:rsidRDefault="00593423" w:rsidP="00D1130B">
      <w:pPr>
        <w:pStyle w:val="Default"/>
        <w:numPr>
          <w:ilvl w:val="0"/>
          <w:numId w:val="2"/>
        </w:numPr>
        <w:spacing w:after="55"/>
        <w:jc w:val="both"/>
        <w:rPr>
          <w:color w:val="000000" w:themeColor="text1"/>
          <w:sz w:val="28"/>
          <w:szCs w:val="28"/>
        </w:rPr>
      </w:pPr>
      <w:r w:rsidRPr="00EA7E04">
        <w:rPr>
          <w:color w:val="000000" w:themeColor="text1"/>
          <w:sz w:val="28"/>
          <w:szCs w:val="28"/>
        </w:rPr>
        <w:t xml:space="preserve">Приказ Министерства образования и науки Российской Федерации от 31.12.2015г.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2009г. № 373»; </w:t>
      </w:r>
    </w:p>
    <w:p w:rsidR="00593423" w:rsidRPr="00EA7E04" w:rsidRDefault="00593423" w:rsidP="00D1130B">
      <w:pPr>
        <w:pStyle w:val="Default"/>
        <w:numPr>
          <w:ilvl w:val="0"/>
          <w:numId w:val="2"/>
        </w:numPr>
        <w:spacing w:after="55"/>
        <w:jc w:val="both"/>
        <w:rPr>
          <w:color w:val="000000" w:themeColor="text1"/>
          <w:sz w:val="28"/>
          <w:szCs w:val="28"/>
        </w:rPr>
      </w:pPr>
      <w:r w:rsidRPr="00EA7E04">
        <w:rPr>
          <w:color w:val="000000" w:themeColor="text1"/>
          <w:sz w:val="28"/>
          <w:szCs w:val="28"/>
        </w:rPr>
        <w:t xml:space="preserve">Приказ </w:t>
      </w:r>
      <w:proofErr w:type="spellStart"/>
      <w:r w:rsidRPr="00EA7E04">
        <w:rPr>
          <w:color w:val="000000" w:themeColor="text1"/>
          <w:sz w:val="28"/>
          <w:szCs w:val="28"/>
        </w:rPr>
        <w:t>Минобрнауки</w:t>
      </w:r>
      <w:proofErr w:type="spellEnd"/>
      <w:r w:rsidRPr="00EA7E04">
        <w:rPr>
          <w:color w:val="000000" w:themeColor="text1"/>
          <w:sz w:val="28"/>
          <w:szCs w:val="28"/>
        </w:rPr>
        <w:t xml:space="preserve"> России от 07.06.2017 N 506 "О внесении изменений в федеральный компонент государственных образовательных стандартов начального общего образования, утвержденный приказом Министерства образования Российской Федерации от 5 марта 2004 г. N 1089"</w:t>
      </w:r>
      <w:bookmarkStart w:id="0" w:name="l0"/>
      <w:bookmarkEnd w:id="0"/>
      <w:r w:rsidRPr="00EA7E04">
        <w:rPr>
          <w:color w:val="000000" w:themeColor="text1"/>
          <w:sz w:val="28"/>
          <w:szCs w:val="28"/>
        </w:rPr>
        <w:t>.</w:t>
      </w:r>
    </w:p>
    <w:p w:rsidR="00593423" w:rsidRPr="00EA7E04" w:rsidRDefault="00593423" w:rsidP="00D1130B">
      <w:pPr>
        <w:pStyle w:val="Default"/>
        <w:numPr>
          <w:ilvl w:val="0"/>
          <w:numId w:val="2"/>
        </w:numPr>
        <w:spacing w:after="55"/>
        <w:jc w:val="both"/>
        <w:rPr>
          <w:color w:val="000000" w:themeColor="text1"/>
          <w:sz w:val="28"/>
          <w:szCs w:val="28"/>
        </w:rPr>
      </w:pPr>
      <w:r w:rsidRPr="00EA7E04">
        <w:rPr>
          <w:color w:val="000000" w:themeColor="text1"/>
          <w:sz w:val="28"/>
          <w:szCs w:val="28"/>
        </w:rPr>
        <w:t>Устав МАОУ Бегишевская СОШ.</w:t>
      </w:r>
      <w:bookmarkStart w:id="1" w:name="_Hlk20887402"/>
    </w:p>
    <w:p w:rsidR="00593423" w:rsidRPr="00EA7E04" w:rsidRDefault="00593423" w:rsidP="00D1130B">
      <w:pPr>
        <w:pStyle w:val="Default"/>
        <w:numPr>
          <w:ilvl w:val="0"/>
          <w:numId w:val="2"/>
        </w:numPr>
        <w:spacing w:after="55"/>
        <w:jc w:val="both"/>
        <w:rPr>
          <w:color w:val="000000" w:themeColor="text1"/>
          <w:sz w:val="28"/>
          <w:szCs w:val="28"/>
        </w:rPr>
      </w:pPr>
      <w:r w:rsidRPr="00EA7E04">
        <w:rPr>
          <w:color w:val="000000" w:themeColor="text1"/>
          <w:sz w:val="28"/>
          <w:szCs w:val="28"/>
        </w:rPr>
        <w:t xml:space="preserve">Учебный план МАОУ </w:t>
      </w:r>
      <w:proofErr w:type="spellStart"/>
      <w:r w:rsidRPr="00EA7E04">
        <w:rPr>
          <w:color w:val="000000" w:themeColor="text1"/>
          <w:sz w:val="28"/>
          <w:szCs w:val="28"/>
        </w:rPr>
        <w:t>Бегишевской</w:t>
      </w:r>
      <w:proofErr w:type="spellEnd"/>
      <w:r w:rsidRPr="00EA7E04">
        <w:rPr>
          <w:color w:val="000000" w:themeColor="text1"/>
          <w:sz w:val="28"/>
          <w:szCs w:val="28"/>
        </w:rPr>
        <w:t xml:space="preserve"> СОШ.</w:t>
      </w:r>
    </w:p>
    <w:p w:rsidR="00593423" w:rsidRPr="00EA7E04" w:rsidRDefault="00593423" w:rsidP="00D1130B">
      <w:pPr>
        <w:pStyle w:val="Default"/>
        <w:numPr>
          <w:ilvl w:val="0"/>
          <w:numId w:val="2"/>
        </w:numPr>
        <w:spacing w:after="55"/>
        <w:jc w:val="both"/>
        <w:rPr>
          <w:color w:val="000000" w:themeColor="text1"/>
          <w:sz w:val="28"/>
          <w:szCs w:val="28"/>
        </w:rPr>
      </w:pPr>
      <w:r w:rsidRPr="00EA7E04">
        <w:rPr>
          <w:color w:val="000000" w:themeColor="text1"/>
          <w:sz w:val="28"/>
          <w:szCs w:val="28"/>
        </w:rPr>
        <w:t>Годовой учебный календарный график на текущий учебный год.</w:t>
      </w:r>
      <w:bookmarkEnd w:id="1"/>
    </w:p>
    <w:p w:rsidR="00593423" w:rsidRPr="00EA7E04" w:rsidRDefault="00593423" w:rsidP="00D1130B">
      <w:pPr>
        <w:pStyle w:val="Default"/>
        <w:numPr>
          <w:ilvl w:val="0"/>
          <w:numId w:val="2"/>
        </w:numPr>
        <w:spacing w:after="55"/>
        <w:jc w:val="both"/>
        <w:rPr>
          <w:color w:val="000000" w:themeColor="text1"/>
          <w:sz w:val="28"/>
          <w:szCs w:val="28"/>
        </w:rPr>
      </w:pPr>
      <w:r w:rsidRPr="00EA7E04">
        <w:rPr>
          <w:color w:val="000000" w:themeColor="text1"/>
          <w:sz w:val="28"/>
          <w:szCs w:val="28"/>
        </w:rPr>
        <w:t xml:space="preserve">Положение о промежуточной, текущей аттестации и переводе </w:t>
      </w:r>
      <w:proofErr w:type="gramStart"/>
      <w:r w:rsidRPr="00EA7E04">
        <w:rPr>
          <w:color w:val="000000" w:themeColor="text1"/>
          <w:sz w:val="28"/>
          <w:szCs w:val="28"/>
        </w:rPr>
        <w:t>обучающихся</w:t>
      </w:r>
      <w:proofErr w:type="gramEnd"/>
      <w:r w:rsidRPr="00EA7E04">
        <w:rPr>
          <w:color w:val="000000" w:themeColor="text1"/>
          <w:sz w:val="28"/>
          <w:szCs w:val="28"/>
        </w:rPr>
        <w:t>.</w:t>
      </w:r>
    </w:p>
    <w:p w:rsidR="00593423" w:rsidRPr="00EA7E04" w:rsidRDefault="00593423" w:rsidP="00D1130B">
      <w:pPr>
        <w:pStyle w:val="Default"/>
        <w:jc w:val="both"/>
        <w:rPr>
          <w:b/>
          <w:bCs/>
          <w:iCs/>
          <w:color w:val="000000" w:themeColor="text1"/>
          <w:sz w:val="28"/>
          <w:szCs w:val="28"/>
          <w:u w:val="single"/>
        </w:rPr>
      </w:pPr>
      <w:r w:rsidRPr="00EA7E04">
        <w:rPr>
          <w:b/>
          <w:bCs/>
          <w:iCs/>
          <w:color w:val="000000" w:themeColor="text1"/>
          <w:sz w:val="28"/>
          <w:szCs w:val="28"/>
          <w:u w:val="single"/>
        </w:rPr>
        <w:t xml:space="preserve">Учебно-методический комплекс: </w:t>
      </w:r>
    </w:p>
    <w:p w:rsidR="00EA7E04" w:rsidRPr="00EA7E04" w:rsidRDefault="00EA7E04" w:rsidP="00D113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7E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Учебник «Основы светской этики» 4 класс.  Т.Д.Васильева, К.В.Савченко, </w:t>
      </w:r>
      <w:proofErr w:type="spellStart"/>
      <w:r w:rsidRPr="00EA7E04">
        <w:rPr>
          <w:rFonts w:ascii="Times New Roman" w:hAnsi="Times New Roman" w:cs="Times New Roman"/>
          <w:color w:val="000000" w:themeColor="text1"/>
          <w:sz w:val="28"/>
          <w:szCs w:val="28"/>
        </w:rPr>
        <w:t>Т.И.Тюляева</w:t>
      </w:r>
      <w:proofErr w:type="spellEnd"/>
      <w:r w:rsidRPr="00EA7E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A7E04" w:rsidRPr="00EA7E04" w:rsidRDefault="00EA7E04" w:rsidP="00D1130B">
      <w:pPr>
        <w:pStyle w:val="Default"/>
        <w:jc w:val="both"/>
        <w:rPr>
          <w:b/>
          <w:color w:val="000000" w:themeColor="text1"/>
          <w:sz w:val="28"/>
          <w:szCs w:val="28"/>
          <w:u w:val="single"/>
        </w:rPr>
      </w:pPr>
    </w:p>
    <w:p w:rsidR="00593423" w:rsidRPr="00EA7E04" w:rsidRDefault="00593423" w:rsidP="00D1130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7E0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Количество часов</w:t>
      </w:r>
      <w:r w:rsidRPr="00EA7E0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5E08B9" w:rsidRPr="00EA7E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 4 классе 34 ч (1</w:t>
      </w:r>
      <w:r w:rsidRPr="00EA7E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 в неделю, 34 учебные недели)</w:t>
      </w:r>
    </w:p>
    <w:p w:rsidR="00593423" w:rsidRPr="00EA7E04" w:rsidRDefault="00593423" w:rsidP="00D1130B">
      <w:pPr>
        <w:pStyle w:val="Default"/>
        <w:jc w:val="both"/>
        <w:rPr>
          <w:b/>
          <w:bCs/>
          <w:color w:val="000000" w:themeColor="text1"/>
          <w:sz w:val="28"/>
          <w:szCs w:val="28"/>
          <w:u w:val="single"/>
        </w:rPr>
      </w:pPr>
      <w:r w:rsidRPr="00EA7E04">
        <w:rPr>
          <w:b/>
          <w:bCs/>
          <w:color w:val="000000" w:themeColor="text1"/>
          <w:sz w:val="28"/>
          <w:szCs w:val="28"/>
          <w:u w:val="single"/>
        </w:rPr>
        <w:t xml:space="preserve">Цели и задачи изучения предмета: </w:t>
      </w:r>
    </w:p>
    <w:p w:rsidR="00537F14" w:rsidRPr="00EA7E04" w:rsidRDefault="00537F14" w:rsidP="00D113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7E0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Основной </w:t>
      </w:r>
      <w:r w:rsidRPr="00EA7E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целью</w:t>
      </w:r>
      <w:r w:rsidRPr="00EA7E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модуля «Основы светской этики» предмета «Основы религиозных культур и светской этики», призванного решать задачи социализации и воспитания, является формирование у младших школьников мотивации к нравственному поведению, базирующемуся на знании </w:t>
      </w:r>
      <w:r w:rsidRPr="00EA7E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культурных и религиозных традиций России </w:t>
      </w:r>
      <w:r w:rsidRPr="00EA7E04">
        <w:rPr>
          <w:rFonts w:ascii="Times New Roman" w:hAnsi="Times New Roman" w:cs="Times New Roman"/>
          <w:color w:val="000000" w:themeColor="text1"/>
          <w:sz w:val="28"/>
          <w:szCs w:val="28"/>
        </w:rPr>
        <w:t>и уважении к ним, а также к диалогу с представителями других культур и мировоззрений.</w:t>
      </w:r>
    </w:p>
    <w:p w:rsidR="00537F14" w:rsidRPr="00EA7E04" w:rsidRDefault="00537F14" w:rsidP="00D113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7E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Задачи модуля</w:t>
      </w:r>
      <w:r w:rsidRPr="00EA7E04">
        <w:rPr>
          <w:rFonts w:ascii="Times New Roman" w:hAnsi="Times New Roman" w:cs="Times New Roman"/>
          <w:color w:val="000000" w:themeColor="text1"/>
          <w:sz w:val="28"/>
          <w:szCs w:val="28"/>
        </w:rPr>
        <w:t>: формирование нравственно-культурного, морально-этического знания о человеке и обществе; расширение кругозора; пробуждение интереса к содержанию модуля, а значит, и к культуре своей страны.</w:t>
      </w:r>
    </w:p>
    <w:p w:rsidR="00537F14" w:rsidRPr="00EA7E04" w:rsidRDefault="00537F14" w:rsidP="00D113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7E04">
        <w:rPr>
          <w:rFonts w:ascii="Times New Roman" w:hAnsi="Times New Roman" w:cs="Times New Roman"/>
          <w:color w:val="000000" w:themeColor="text1"/>
          <w:sz w:val="28"/>
          <w:szCs w:val="28"/>
        </w:rPr>
        <w:t>Модуль «Основы светской этики» выбран родителями на родительском собрании.</w:t>
      </w:r>
    </w:p>
    <w:p w:rsidR="00537F14" w:rsidRPr="00EA7E04" w:rsidRDefault="00537F14" w:rsidP="00D113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7E04">
        <w:rPr>
          <w:rFonts w:ascii="Times New Roman" w:hAnsi="Times New Roman" w:cs="Times New Roman"/>
          <w:color w:val="000000" w:themeColor="text1"/>
          <w:sz w:val="28"/>
          <w:szCs w:val="28"/>
        </w:rPr>
        <w:t>Курс, раскрывающий «Основы религиозных культур и светской этики», по месту в учебном плане, и по содержанию  дополняет обществоведческие аспекты предмета «Окружающий мир», знакомит с нравственными идеалами и ценностями религиозных и светских духовных  традиций России. Это происходит в контексте, отражающем глубинную связь прошлого и настоящего. Российскую историю, литературу, искусство легче понять и, следовательно, принять, зная их религиозно-культурологические основы, понимая те идеалы, ценности, жизненные приоритеты, которые разделяли и к которым стремились наши предки.</w:t>
      </w:r>
    </w:p>
    <w:p w:rsidR="00537F14" w:rsidRPr="00EA7E04" w:rsidRDefault="00537F14" w:rsidP="00D113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7E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Учебный курс создает начальные условия для освоения обучающимися российской культуры как целостного, самобытного феномена мировой культуры; понимания религиозного, культурного многообразия и исторического, национально-государственного, духовного единства российской жизни. Освоение учебного содержания модуля «Светская этика», входящий в учебный курс, должно обеспечить:</w:t>
      </w:r>
    </w:p>
    <w:p w:rsidR="00537F14" w:rsidRPr="00EA7E04" w:rsidRDefault="00537F14" w:rsidP="00D1130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7E04">
        <w:rPr>
          <w:rFonts w:ascii="Times New Roman" w:hAnsi="Times New Roman" w:cs="Times New Roman"/>
          <w:color w:val="000000" w:themeColor="text1"/>
          <w:sz w:val="28"/>
          <w:szCs w:val="28"/>
        </w:rPr>
        <w:t>понимание значения духовности, нравственности, морали, морально ответственного поведения в жизни человека, семьи, общества;</w:t>
      </w:r>
    </w:p>
    <w:p w:rsidR="00537F14" w:rsidRPr="00EA7E04" w:rsidRDefault="00537F14" w:rsidP="00D1130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7E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знание основных норм светской и религиозной морали, религиозных заповедей; понимание их значения в жизни человека, семьи, общества; </w:t>
      </w:r>
    </w:p>
    <w:p w:rsidR="00537F14" w:rsidRPr="00EA7E04" w:rsidRDefault="00537F14" w:rsidP="00D1130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7E04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первоначальных представлений об исторических и культурологических основах традиционных религий и светской этики в России;</w:t>
      </w:r>
    </w:p>
    <w:p w:rsidR="00537F14" w:rsidRPr="00EA7E04" w:rsidRDefault="00537F14" w:rsidP="00D1130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7E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формирование уважительного отношения к традиционным религиям и их представителям; </w:t>
      </w:r>
    </w:p>
    <w:p w:rsidR="00537F14" w:rsidRPr="00EA7E04" w:rsidRDefault="00537F14" w:rsidP="00D1130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7E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формирование первоначального представления об отечественной религиозно-культурной традиции как духовной основе многонационального  </w:t>
      </w:r>
      <w:proofErr w:type="spellStart"/>
      <w:r w:rsidRPr="00EA7E04">
        <w:rPr>
          <w:rFonts w:ascii="Times New Roman" w:hAnsi="Times New Roman" w:cs="Times New Roman"/>
          <w:color w:val="000000" w:themeColor="text1"/>
          <w:sz w:val="28"/>
          <w:szCs w:val="28"/>
        </w:rPr>
        <w:t>многоконфессионального</w:t>
      </w:r>
      <w:proofErr w:type="spellEnd"/>
      <w:r w:rsidRPr="00EA7E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народа России;</w:t>
      </w:r>
    </w:p>
    <w:p w:rsidR="00537F14" w:rsidRPr="00EA7E04" w:rsidRDefault="00537F14" w:rsidP="00D1130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7E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знание, понимание и принятие личностью ценностей: Отечество, семья, религия - как основы традиционной культуры многонационального народа России; </w:t>
      </w:r>
    </w:p>
    <w:p w:rsidR="00537F14" w:rsidRPr="00EA7E04" w:rsidRDefault="00537F14" w:rsidP="00D1130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7E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укрепление веры в Россию; </w:t>
      </w:r>
    </w:p>
    <w:p w:rsidR="00537F14" w:rsidRPr="00EA7E04" w:rsidRDefault="00537F14" w:rsidP="00D1130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7E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укрепление средствами образования духовной преемственности поколений. </w:t>
      </w:r>
    </w:p>
    <w:p w:rsidR="00593423" w:rsidRPr="00EA7E04" w:rsidRDefault="00593423" w:rsidP="00D1130B">
      <w:pPr>
        <w:pStyle w:val="Default"/>
        <w:jc w:val="both"/>
        <w:rPr>
          <w:b/>
          <w:color w:val="000000" w:themeColor="text1"/>
          <w:sz w:val="28"/>
          <w:szCs w:val="28"/>
          <w:u w:val="single"/>
        </w:rPr>
      </w:pPr>
      <w:r w:rsidRPr="00EA7E04">
        <w:rPr>
          <w:b/>
          <w:color w:val="000000" w:themeColor="text1"/>
          <w:sz w:val="28"/>
          <w:szCs w:val="28"/>
          <w:u w:val="single"/>
        </w:rPr>
        <w:t>Основные разделы рабочих программ.</w:t>
      </w:r>
    </w:p>
    <w:p w:rsidR="00B11E11" w:rsidRPr="00EA7E04" w:rsidRDefault="00B11E11" w:rsidP="00D113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7E0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Раздел 1. Введение в предмет</w:t>
      </w:r>
    </w:p>
    <w:p w:rsidR="00B11E11" w:rsidRPr="00EA7E04" w:rsidRDefault="00B11E11" w:rsidP="00D113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7E04">
        <w:rPr>
          <w:rFonts w:ascii="Times New Roman" w:hAnsi="Times New Roman" w:cs="Times New Roman"/>
          <w:color w:val="000000" w:themeColor="text1"/>
          <w:sz w:val="28"/>
          <w:szCs w:val="28"/>
        </w:rPr>
        <w:t>Раздел 2. Человек и мир</w:t>
      </w:r>
    </w:p>
    <w:p w:rsidR="00B11E11" w:rsidRPr="00EA7E04" w:rsidRDefault="00B11E11" w:rsidP="00D113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7E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Раздел 3. Человек в мире людей </w:t>
      </w:r>
    </w:p>
    <w:p w:rsidR="00B11E11" w:rsidRPr="00EA7E04" w:rsidRDefault="00B11E11" w:rsidP="00D113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7E04">
        <w:rPr>
          <w:rFonts w:ascii="Times New Roman" w:hAnsi="Times New Roman" w:cs="Times New Roman"/>
          <w:color w:val="000000" w:themeColor="text1"/>
          <w:sz w:val="28"/>
          <w:szCs w:val="28"/>
        </w:rPr>
        <w:t>Раздел 4. Твой нравственный выбор</w:t>
      </w:r>
    </w:p>
    <w:p w:rsidR="00B11E11" w:rsidRPr="00EA7E04" w:rsidRDefault="00B11E11" w:rsidP="00D113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593423" w:rsidRPr="00EA7E04" w:rsidRDefault="00593423" w:rsidP="00D1130B">
      <w:pPr>
        <w:autoSpaceDE w:val="0"/>
        <w:spacing w:line="240" w:lineRule="auto"/>
        <w:jc w:val="both"/>
        <w:rPr>
          <w:rFonts w:ascii="Times New Roman" w:eastAsia="NewtonC-BoldItalic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EA7E0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Периодичность и формы текущего контроля и промежуточная аттестация.</w:t>
      </w:r>
    </w:p>
    <w:p w:rsidR="00593423" w:rsidRPr="00EA7E04" w:rsidRDefault="00B11E11" w:rsidP="00D1130B">
      <w:pPr>
        <w:pStyle w:val="Default"/>
        <w:jc w:val="both"/>
        <w:rPr>
          <w:color w:val="000000" w:themeColor="text1"/>
          <w:sz w:val="28"/>
          <w:szCs w:val="28"/>
        </w:rPr>
      </w:pPr>
      <w:r w:rsidRPr="00EA7E04">
        <w:rPr>
          <w:color w:val="000000" w:themeColor="text1"/>
          <w:sz w:val="28"/>
          <w:szCs w:val="28"/>
        </w:rPr>
        <w:t>За курс обучения ОРКСЭ встречаются</w:t>
      </w:r>
      <w:r w:rsidR="000D1D07" w:rsidRPr="00EA7E04">
        <w:rPr>
          <w:color w:val="000000" w:themeColor="text1"/>
          <w:sz w:val="28"/>
          <w:szCs w:val="28"/>
        </w:rPr>
        <w:t xml:space="preserve"> некоторые формы контроля: тест</w:t>
      </w:r>
      <w:r w:rsidR="00D1130B">
        <w:rPr>
          <w:color w:val="000000" w:themeColor="text1"/>
          <w:sz w:val="28"/>
          <w:szCs w:val="28"/>
        </w:rPr>
        <w:t>ы</w:t>
      </w:r>
      <w:r w:rsidR="000D1D07" w:rsidRPr="00EA7E04">
        <w:rPr>
          <w:color w:val="000000" w:themeColor="text1"/>
          <w:sz w:val="28"/>
          <w:szCs w:val="28"/>
        </w:rPr>
        <w:t xml:space="preserve"> ( в течени</w:t>
      </w:r>
      <w:proofErr w:type="gramStart"/>
      <w:r w:rsidR="000D1D07" w:rsidRPr="00EA7E04">
        <w:rPr>
          <w:color w:val="000000" w:themeColor="text1"/>
          <w:sz w:val="28"/>
          <w:szCs w:val="28"/>
        </w:rPr>
        <w:t>и</w:t>
      </w:r>
      <w:proofErr w:type="gramEnd"/>
      <w:r w:rsidR="000D1D07" w:rsidRPr="00EA7E04">
        <w:rPr>
          <w:color w:val="000000" w:themeColor="text1"/>
          <w:sz w:val="28"/>
          <w:szCs w:val="28"/>
        </w:rPr>
        <w:t xml:space="preserve"> года), </w:t>
      </w:r>
      <w:r w:rsidRPr="00EA7E04">
        <w:rPr>
          <w:color w:val="000000" w:themeColor="text1"/>
          <w:sz w:val="28"/>
          <w:szCs w:val="28"/>
        </w:rPr>
        <w:t xml:space="preserve"> </w:t>
      </w:r>
      <w:r w:rsidR="00EA7E04" w:rsidRPr="00EA7E04">
        <w:rPr>
          <w:color w:val="000000" w:themeColor="text1"/>
          <w:sz w:val="28"/>
          <w:szCs w:val="28"/>
        </w:rPr>
        <w:t>проверочные работы ( в конце каждой четверти).</w:t>
      </w:r>
    </w:p>
    <w:p w:rsidR="00593423" w:rsidRDefault="00593423" w:rsidP="00D1130B">
      <w:pPr>
        <w:spacing w:line="240" w:lineRule="auto"/>
        <w:jc w:val="both"/>
      </w:pPr>
    </w:p>
    <w:p w:rsidR="00314425" w:rsidRDefault="00314425" w:rsidP="00D1130B">
      <w:pPr>
        <w:spacing w:line="240" w:lineRule="auto"/>
        <w:jc w:val="both"/>
      </w:pPr>
    </w:p>
    <w:sectPr w:rsidR="00314425" w:rsidSect="00D1130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Italic">
    <w:altName w:val="Arabic Typesetting"/>
    <w:charset w:val="CC"/>
    <w:family w:val="script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2617F"/>
    <w:multiLevelType w:val="hybridMultilevel"/>
    <w:tmpl w:val="0A162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8215FE"/>
    <w:multiLevelType w:val="hybridMultilevel"/>
    <w:tmpl w:val="F20C4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3F3A7A"/>
    <w:multiLevelType w:val="hybridMultilevel"/>
    <w:tmpl w:val="AB7C4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93423"/>
    <w:rsid w:val="000D1D07"/>
    <w:rsid w:val="00314425"/>
    <w:rsid w:val="00537F14"/>
    <w:rsid w:val="00593423"/>
    <w:rsid w:val="005E08B9"/>
    <w:rsid w:val="00B11E11"/>
    <w:rsid w:val="00D1130B"/>
    <w:rsid w:val="00EA7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9342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593423"/>
  </w:style>
  <w:style w:type="paragraph" w:styleId="a3">
    <w:name w:val="List Paragraph"/>
    <w:basedOn w:val="a"/>
    <w:uiPriority w:val="34"/>
    <w:qFormat/>
    <w:rsid w:val="00537F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1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13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702</Words>
  <Characters>4008</Characters>
  <Application>Microsoft Office Word</Application>
  <DocSecurity>0</DocSecurity>
  <Lines>33</Lines>
  <Paragraphs>9</Paragraphs>
  <ScaleCrop>false</ScaleCrop>
  <Company/>
  <LinksUpToDate>false</LinksUpToDate>
  <CharactersWithSpaces>4701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2019-11-12T03:19:00Z</dcterms:created>
  <dcterms:modified xsi:type="dcterms:W3CDTF">2020-05-27T11:46:00Z</dcterms:modified>
</cp:coreProperties>
</file>