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8F" w:rsidRDefault="00D9504D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21589</wp:posOffset>
            </wp:positionH>
            <wp:positionV relativeFrom="paragraph">
              <wp:posOffset>-567690</wp:posOffset>
            </wp:positionV>
            <wp:extent cx="9896475" cy="6981825"/>
            <wp:effectExtent l="19050" t="0" r="9525" b="0"/>
            <wp:wrapNone/>
            <wp:docPr id="2" name="Рисунок 1" descr="E:\на сайт\титульники\аннот.био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аннот.био 5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528F" w:rsidRDefault="001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6048" w:rsidRPr="00884BD5" w:rsidRDefault="00884BD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5-9 класс составлены на </w:t>
      </w:r>
      <w:r w:rsidRPr="00884BD5">
        <w:rPr>
          <w:rFonts w:ascii="Times New Roman" w:hAnsi="Times New Roman" w:cs="Times New Roman"/>
          <w:sz w:val="24"/>
          <w:szCs w:val="24"/>
        </w:rPr>
        <w:t>основании следующих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 </w:t>
      </w:r>
    </w:p>
    <w:p w:rsidR="00C65585" w:rsidRPr="00884BD5" w:rsidRDefault="00C6558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Авторская программа;</w:t>
      </w:r>
    </w:p>
    <w:p w:rsidR="00245ED1" w:rsidRPr="002961AF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Учебный план МАОУ Бегишевской СОШ.</w:t>
      </w:r>
    </w:p>
    <w:p w:rsidR="00F53A2A" w:rsidRDefault="00F53A2A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45ED1" w:rsidRPr="002961AF" w:rsidRDefault="00245ED1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соответствии с учебным планом МАОУ </w:t>
      </w:r>
      <w:r w:rsidRPr="00296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Бегишевская СОШ</w:t>
      </w:r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 изучение биологии отводится: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5 классе - 1 час в неделю, 34 часа в год 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6 классе - 1 час в неделю, 34 часа в год 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в 7 классе - 1 часа в неделю, 34 часа в год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8 классе - 2 часа в неделю, 68 часов в год 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9 классе - 2 часа в неделю, 68 часов в год </w:t>
      </w:r>
    </w:p>
    <w:p w:rsidR="00C65585" w:rsidRPr="00884BD5" w:rsidRDefault="00C65585" w:rsidP="0088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BD5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Бактерии, грибы, растения. 5 класс: учебник. – М. Дрофа, 2013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Бактерии, грибы, растения. 5 класс: рабочая тетрадь. – М. Дрофа, 2014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Многообразие покрытосеменных растений. 6 класс: учебник М.Дрофа, 2014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Многообразие покрытосеменных растений. 6 класс: рабочая тетрадь. – М. Дрофа, 2014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В.В., Шапкин В.А. Биология. Животные. 7 класс: учебник- М. Дрофа, 2015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Ламехова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 Животные. 7 класс: рабочая тетрадь – М. Дрофа, 2015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lastRenderedPageBreak/>
        <w:t>· Колесов Д.В., Маш Р.Д., Беляев И.Н. Биология. Человек. 8 класс: учебник –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М. Дрофа, 2016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Колесов Д.В., Маш Р.Д., Беляев И.Н. Биология. Человек. 8 класс: рабочая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тетрадь- М. Дрофа, 2016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Введение в общую биологию. 9 класс: учебник – М. Дрофа, 2017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F53A2A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Введение в общую биологию. 9 класс: рабочая тетрадь – 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М. Дрофа </w:t>
      </w:r>
      <w:r w:rsidR="00F5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2017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Биология. Рабочие программы 5-9 классы – М. Дрофа, 2014 год</w:t>
      </w:r>
    </w:p>
    <w:p w:rsidR="00C65585" w:rsidRPr="00884BD5" w:rsidRDefault="00C6558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по биологии построена на основе: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фундаментального ядра содержания общего образования;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примерной программы основного общего образования по биологии как инвариантной (обязательной) части учебного курса;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развития и формирования универсальных учебных действий;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духовно-нравственного развития и воспитания личности. </w:t>
      </w:r>
    </w:p>
    <w:p w:rsidR="00F53A2A" w:rsidRDefault="00F53A2A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реализации и содержания предмета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Цели и задачи реализации и содержания предмета сформулированы на основе   рабочей программы по биологии по предметной линии учебников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«Линия жизни» под редакцией В.В.Пасечника (М.: Просвещение, 2015)</w:t>
      </w:r>
    </w:p>
    <w:p w:rsid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целями изучения биологии в основной школе являются: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4B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 Способствовать     учащимся овладению системой комплексных знаний о многообразии живых организмов и принципах их классификации;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освоения учащимися знаний о живой природе и присущих ей закономерностях; строении, жизнедеятельности и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поведения в природе;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формирования и дальнейшего развития  следующих ключевых компетенций: трудовой ( рынок труда,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884BD5" w:rsidRPr="00884BD5" w:rsidRDefault="00884BD5" w:rsidP="00F53A2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E6048" w:rsidRPr="00884BD5" w:rsidRDefault="00FE6048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b/>
          <w:bCs/>
          <w:color w:val="000000"/>
        </w:rPr>
        <w:t>Формы контроля</w:t>
      </w:r>
    </w:p>
    <w:p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color w:val="000000"/>
        </w:rPr>
        <w:t>Стартовый, итоговый контроль в виде тестов, контрольных работ. Текущий контроль в формате самостоятельных, лабораторных, практических и проверочных работ, тестов, опроса.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«5»: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полно раскрыто содержание материала в </w:t>
      </w:r>
      <w:r w:rsidR="00F53A2A">
        <w:rPr>
          <w:rStyle w:val="c10"/>
          <w:color w:val="000000"/>
        </w:rPr>
        <w:t>объёме</w:t>
      </w:r>
      <w:r>
        <w:rPr>
          <w:rStyle w:val="c10"/>
          <w:color w:val="000000"/>
        </w:rPr>
        <w:t xml:space="preserve"> программы и учебника;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3A2A">
        <w:rPr>
          <w:rStyle w:val="c10"/>
          <w:color w:val="000000"/>
        </w:rPr>
        <w:t>чётко</w:t>
      </w:r>
      <w:r>
        <w:rPr>
          <w:rStyle w:val="c10"/>
          <w:color w:val="000000"/>
        </w:rPr>
        <w:t xml:space="preserve"> и правильно даны определения и раскрыто содержание понятий; верно использованы научные термины;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ответ самостоятельный, использованы ранее </w:t>
      </w:r>
      <w:r w:rsidR="00F53A2A">
        <w:rPr>
          <w:rStyle w:val="c10"/>
          <w:color w:val="000000"/>
        </w:rPr>
        <w:t>приобретённые</w:t>
      </w:r>
      <w:r>
        <w:rPr>
          <w:rStyle w:val="c10"/>
          <w:color w:val="000000"/>
        </w:rPr>
        <w:t xml:space="preserve"> знания.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«4»: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раскрыто основное содержание материала;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 основном правильно даны определения понятий и использованы научные термины;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ответ самостоятельный;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определения понятий неполные, допущены незначительные нарушения последовательности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изложения, небольшие неточности при использовании научных терминов или в выводах 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обобщениях из наблюдений и опытов.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Отметка «3»: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усвоено основное содержание учебного материала, но изложено фрагментарно, не всегда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последовательно;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определения понятий недостаточно чѐткие;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 использованы в качестве доказательства выводы и обобщения из наблюдений и опытов или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при их изложении;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и неточности в использовании научной терминологии, определении понятий.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«2»: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основное содержание учебного материала не раскрыто;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 даны ответы на вспомогательные вопросы учителя;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грубые ошибки в определении понятий, при использовании терминологии.</w:t>
      </w:r>
    </w:p>
    <w:p w:rsidR="008D70C0" w:rsidRPr="00884BD5" w:rsidRDefault="008D70C0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8D70C0" w:rsidRPr="00884BD5" w:rsidSect="0088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E9" w:rsidRDefault="00647CE9" w:rsidP="00647CE9">
      <w:pPr>
        <w:spacing w:after="0" w:line="240" w:lineRule="auto"/>
      </w:pPr>
      <w:r>
        <w:separator/>
      </w:r>
    </w:p>
  </w:endnote>
  <w:endnote w:type="continuationSeparator" w:id="0">
    <w:p w:rsidR="00647CE9" w:rsidRDefault="00647CE9" w:rsidP="0064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120"/>
      <w:docPartObj>
        <w:docPartGallery w:val="Page Numbers (Bottom of Page)"/>
        <w:docPartUnique/>
      </w:docPartObj>
    </w:sdtPr>
    <w:sdtContent>
      <w:p w:rsidR="00647CE9" w:rsidRDefault="00243294">
        <w:pPr>
          <w:pStyle w:val="aa"/>
          <w:jc w:val="center"/>
        </w:pPr>
        <w:fldSimple w:instr=" PAGE   \* MERGEFORMAT ">
          <w:r w:rsidR="00D9504D">
            <w:rPr>
              <w:noProof/>
            </w:rPr>
            <w:t>5</w:t>
          </w:r>
        </w:fldSimple>
      </w:p>
    </w:sdtContent>
  </w:sdt>
  <w:p w:rsidR="00647CE9" w:rsidRDefault="00647CE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E9" w:rsidRDefault="00647CE9" w:rsidP="00647CE9">
      <w:pPr>
        <w:spacing w:after="0" w:line="240" w:lineRule="auto"/>
      </w:pPr>
      <w:r>
        <w:separator/>
      </w:r>
    </w:p>
  </w:footnote>
  <w:footnote w:type="continuationSeparator" w:id="0">
    <w:p w:rsidR="00647CE9" w:rsidRDefault="00647CE9" w:rsidP="0064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EDC"/>
    <w:multiLevelType w:val="hybridMultilevel"/>
    <w:tmpl w:val="F008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048"/>
    <w:rsid w:val="0013528F"/>
    <w:rsid w:val="00243294"/>
    <w:rsid w:val="00245ED1"/>
    <w:rsid w:val="002961AF"/>
    <w:rsid w:val="006109E8"/>
    <w:rsid w:val="00627A11"/>
    <w:rsid w:val="00647CE9"/>
    <w:rsid w:val="007422EA"/>
    <w:rsid w:val="00884BD5"/>
    <w:rsid w:val="008D70C0"/>
    <w:rsid w:val="009B45D3"/>
    <w:rsid w:val="00A7751E"/>
    <w:rsid w:val="00C65585"/>
    <w:rsid w:val="00D9504D"/>
    <w:rsid w:val="00F53A2A"/>
    <w:rsid w:val="00FE6048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655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65585"/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65585"/>
  </w:style>
  <w:style w:type="paragraph" w:customStyle="1" w:styleId="c55">
    <w:name w:val="c5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961AF"/>
  </w:style>
  <w:style w:type="character" w:customStyle="1" w:styleId="c10">
    <w:name w:val="c10"/>
    <w:basedOn w:val="a0"/>
    <w:rsid w:val="002961AF"/>
  </w:style>
  <w:style w:type="paragraph" w:customStyle="1" w:styleId="c15">
    <w:name w:val="c1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61AF"/>
  </w:style>
  <w:style w:type="paragraph" w:styleId="a6">
    <w:name w:val="Balloon Text"/>
    <w:basedOn w:val="a"/>
    <w:link w:val="a7"/>
    <w:uiPriority w:val="99"/>
    <w:semiHidden/>
    <w:unhideWhenUsed/>
    <w:rsid w:val="001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7C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64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CE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2021-01-22T08:52:00Z</cp:lastPrinted>
  <dcterms:created xsi:type="dcterms:W3CDTF">2019-09-13T14:12:00Z</dcterms:created>
  <dcterms:modified xsi:type="dcterms:W3CDTF">2021-11-25T06:30:00Z</dcterms:modified>
</cp:coreProperties>
</file>