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4C" w:rsidRDefault="00506C2A" w:rsidP="00506C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568" w:hanging="1276"/>
        <w:jc w:val="center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>
        <w:rPr>
          <w:rFonts w:ascii="LiberationSerif" w:eastAsia="Times New Roman" w:hAnsi="LiberationSerif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972300" cy="9855078"/>
            <wp:effectExtent l="19050" t="0" r="0" b="0"/>
            <wp:docPr id="3" name="Рисунок 3" descr="C:\Users\User\Desktop\титульники\ру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рус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5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лее — ФГОС НОО), а также ориентирована на целевые приори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теты, сформулированные в Примерной программе воспитания.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Русский язык является основой всего процесса обучения в на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духовно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нрав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ственных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ценностей, принятых в обществе правил и норм пове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Центральной идеей конструирования содержания и планиру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вания усвоенных норм русского литературного языка, речевых норм и правил </w:t>
      </w: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речевого этикета в процессе устного и письмен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тельности решаются совместно с учебным предметом «Литера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турное чтение».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Общее число часов, отведённых на изучение «Русского язы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ка», в 3 классе — 170 ч.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ЦЕЛИ ИЗУЧЕНИЯ УЧЕБНОГО ПРЕДМЕТА "РУССКИЙ ЯЗЫК"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9F3F8A" w:rsidRPr="00F76659" w:rsidRDefault="009F3F8A" w:rsidP="009F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духов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нравственных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9F3F8A" w:rsidRPr="00F76659" w:rsidRDefault="009F3F8A" w:rsidP="009F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овладение основными видами речевой деятельности на ос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аудированием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 говорением, чте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нием, письмом;</w:t>
      </w:r>
    </w:p>
    <w:p w:rsidR="009F3F8A" w:rsidRPr="00F76659" w:rsidRDefault="009F3F8A" w:rsidP="009F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морфе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мике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9F3F8A" w:rsidRPr="00F76659" w:rsidRDefault="009F3F8A" w:rsidP="009F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Сведения о русском языке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Русский язык как государственный язык Российской Феде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рации. Методы познания языка: наблюдение, анализ, лингвистический эксперимент.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Фонетика и графика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Звуки русского языка: гласный/согласный, гласный удар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ный/безударный, согласный твёрдый/мягкий, парный/непар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вания на письме разделительных мягкого и твёрдого знаков (повторение изученного).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Соотношение звукового и буквенного состава в словах с раз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делительными 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</w:t>
      </w:r>
      <w:proofErr w:type="spellEnd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  <w:r w:rsidRPr="00F76659">
        <w:rPr>
          <w:rFonts w:ascii="Times New Roman" w:eastAsia="Times New Roman" w:hAnsi="Times New Roman"/>
          <w:sz w:val="24"/>
          <w:szCs w:val="24"/>
        </w:rPr>
        <w:t>и 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ъ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 в словах с непроизносимыми согласными. Использование алфавита при работе со словарями, справоч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никами, каталогами.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Орфоэпия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мом в учебнике). Использование орфоэпического словаря для решения практических задач.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Лексика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Повторение: лексическое значение слова. Прямое и переносное значение слова (ознакомление). Уста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ревшие слова (ознакомление).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Состав слова (</w:t>
      </w:r>
      <w:proofErr w:type="spellStart"/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морфемика</w:t>
      </w:r>
      <w:proofErr w:type="spellEnd"/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Морфология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Части речи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Имя существительное: общее значение, вопросы, употребле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 имён существительных по падежам и числам (склонение). Имена существительные 1, 2, 3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-го склонения. Имена существи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тельные одушевлённые и неодушевлённые.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Имя прилагательное: общее значение, вопросы, употребле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 в речи. Зависимость формы имени прилагательного от фор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proofErr w:type="gram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proofErr w:type="gramEnd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-ин</w:t>
      </w:r>
      <w:r w:rsidRPr="00F76659">
        <w:rPr>
          <w:rFonts w:ascii="Times New Roman" w:eastAsia="Times New Roman" w:hAnsi="Times New Roman"/>
          <w:sz w:val="24"/>
          <w:szCs w:val="24"/>
        </w:rPr>
        <w:t>). Склонение имён прилагательных.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Глагол: общее значение, вопросы, употребление в речи. Не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Частица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не</w:t>
      </w:r>
      <w:r w:rsidRPr="00F76659">
        <w:rPr>
          <w:rFonts w:ascii="Times New Roman" w:eastAsia="Times New Roman" w:hAnsi="Times New Roman"/>
          <w:sz w:val="24"/>
          <w:szCs w:val="24"/>
        </w:rPr>
        <w:t>, её значение.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Синтаксис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Предложение. Установление при помощи смысловых (син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ростепенные члены предложения (без деления на виды). Предложения </w:t>
      </w: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распространённые и нераспространённые. Наблюдение за однородными членами предложения с союза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ми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но </w:t>
      </w:r>
      <w:r w:rsidRPr="00F76659">
        <w:rPr>
          <w:rFonts w:ascii="Times New Roman" w:eastAsia="Times New Roman" w:hAnsi="Times New Roman"/>
          <w:sz w:val="24"/>
          <w:szCs w:val="24"/>
        </w:rPr>
        <w:t>и без союзов.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Орфография и пунктуация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Правила правописания и их применение: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 разделительный твёрдый знак;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непроизносимые согласные в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>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мягкий знак после шипящих на конце имён существитель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ных;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безударные гласные в падежных окончаниях имён существи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тельных (на уровне наблюдения);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безударные гласные в падежных окончаниях имён прилага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тельных (на уровне наблюдения);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непроверяемые гласные и согласные (перечень слов в орфо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графическом словаре учебника);</w:t>
      </w:r>
    </w:p>
    <w:p w:rsidR="009F3F8A" w:rsidRPr="00F76659" w:rsidRDefault="009F3F8A" w:rsidP="009F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  раздельное написание частицы не с глаголами.  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Развитие речи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динировать) действия при проведении парной и групповой 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боты.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но.  </w:t>
      </w:r>
      <w:r w:rsidRPr="00F76659">
        <w:rPr>
          <w:rFonts w:ascii="Times New Roman" w:eastAsia="Times New Roman" w:hAnsi="Times New Roman"/>
          <w:sz w:val="24"/>
          <w:szCs w:val="24"/>
        </w:rPr>
        <w:t>Ключевые слова в тексте.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Определение типов текстов (повествование, описание, рас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суждение) и создание собственных текстов заданного типа.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Жанр письма, объявления.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Изложение текста по коллективно или самостоятельно со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ставленному плану.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Изучающее, ознакомительное чтение.</w:t>
      </w: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Изучение русского языка в 3 классе направлено на достижение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личностных,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ЛИЧНОСТНЫЕ РЕЗУЛЬТАТЫ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гражданско-патриотического воспитания: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осознание своей этнокультурной и российской граждан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нального общения народов России;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сопричастность к прошлому, настоящему и будущему сво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—    уважение к своему и другим народам,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формируемое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первоначальные представления о человеке как члене об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нравственно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этических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нормах поведения и прави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духовно-нравственного воспитания: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признание индивидуальности каждого человека с опорой на собственный жизненный и читательский опыт;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—    проявление сопереживания, уважения и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доброжелатель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 xml:space="preserve">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ности</w:t>
      </w:r>
      <w:proofErr w:type="spellEnd"/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эстетического воспитания: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стремление к самовыражению в разных видах художе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ражения;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 бережное отношение к физическому и психическому здо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вил общения;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трудового воспитания: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дений;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экологического воспитания: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бережное отношение к природе, формируемое в процессе работы с текстами;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неприятие действий, приносящих ей вред;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ценности научного познания: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ность и самостоятельность в его познании.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МЕТАПРЕДМЕТНЫЕ РЕЗУЛЬТАТЫ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познавательные </w:t>
      </w:r>
      <w:r w:rsidRPr="00F76659">
        <w:rPr>
          <w:rFonts w:ascii="Times New Roman" w:eastAsia="Times New Roman" w:hAnsi="Times New Roman"/>
          <w:sz w:val="24"/>
          <w:szCs w:val="24"/>
        </w:rPr>
        <w:t>универсальные учебные действия.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Базовые логические действия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частеречная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принадлежность, грамматиче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ский признак, лексическое значение и др.); устанавливать аналогии языковых единиц;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объединять объекты (языковые единицы) по определённо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му признаку;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находить в языковом материале закономерности и проти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мулировать запрос на дополнительную информацию;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—    устанавливать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причинно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следственные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Базовые исследовательские действия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 помощью учителя формулировать цель, планировать из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менения языкового объекта, речевой ситуации;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—    сравнивать несколько вариантов выполнения задания, выбирать наиболее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подходящий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(на основе предложенных критериев);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проводить по предложенному плану несложное лингви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стическое мини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-исследование, выполнять по предложенному плану проектное задание;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формулировать выводы и подкреплять их доказательства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Работа с информацией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рях, справочниках;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соблюдать с помощью взрослых (педагогических работни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анализировать и создавать текстовую, видео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, графиче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чей;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понимать лингвистическую информацию, зафиксирован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К концу обучения в начальной школе у обучающегося форми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руются </w:t>
      </w: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коммуникативные </w:t>
      </w:r>
      <w:r w:rsidRPr="00F76659">
        <w:rPr>
          <w:rFonts w:ascii="Times New Roman" w:eastAsia="Times New Roman" w:hAnsi="Times New Roman"/>
          <w:sz w:val="24"/>
          <w:szCs w:val="24"/>
        </w:rPr>
        <w:t>универсальные учебные действия</w:t>
      </w:r>
      <w:proofErr w:type="gramEnd"/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Общение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воспринимать и формулировать суждения, выражать эмо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проявлять уважительное отношение к собеседнику, со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блюдать правила ведения диалоги и дискуссии;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признавать возможность существования разных точек зрения;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—    корректно и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высказывать своё  мне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ние;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строить речевое высказывание в соответствии с постав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ленной задачей;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создавать устные и письменные тексты (описание, рас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готовить небольшие публичные выступления о результа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тах парной и групповой работы, о результатах наблюдения, выполненного мини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-исследования, проектного задания;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подбирать иллюстративный материал (рисунки, фото, плакаты) к тексту выступления.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К концу обучения в начальной школе у обучающегося форми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руются </w:t>
      </w: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регулятивные </w:t>
      </w:r>
      <w:r w:rsidRPr="00F76659">
        <w:rPr>
          <w:rFonts w:ascii="Times New Roman" w:eastAsia="Times New Roman" w:hAnsi="Times New Roman"/>
          <w:sz w:val="24"/>
          <w:szCs w:val="24"/>
        </w:rPr>
        <w:t>универсальные учебные действия.</w:t>
      </w:r>
      <w:proofErr w:type="gramEnd"/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Самоорганизация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планировать действия по решению учебной задачи для по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лучения результата;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выстраивать последовательность выбранных действий.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Самоконтроль</w:t>
      </w:r>
      <w:r w:rsidRPr="00F76659">
        <w:rPr>
          <w:rFonts w:ascii="Times New Roman" w:eastAsia="Times New Roman" w:hAnsi="Times New Roman"/>
          <w:sz w:val="24"/>
          <w:szCs w:val="24"/>
        </w:rPr>
        <w:t>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устанавливать причины успеха/неудач учебной деятель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ности;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корректировать свои учебные действия для преодоления речевых и орфографических ошибок;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соотносить результат деятельности с поставленной учеб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сравнивать результаты своей деятельности и деятельно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ным критериям.</w:t>
      </w:r>
    </w:p>
    <w:p w:rsidR="009F3F8A" w:rsidRPr="00F76659" w:rsidRDefault="009F3F8A" w:rsidP="009F3F8A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/>
          <w:b/>
          <w:bCs/>
          <w:sz w:val="20"/>
          <w:szCs w:val="20"/>
        </w:rPr>
      </w:pPr>
      <w:r w:rsidRPr="00F76659">
        <w:rPr>
          <w:rFonts w:ascii="LiberationSerif" w:eastAsia="Times New Roman" w:hAnsi="LiberationSerif"/>
          <w:b/>
          <w:bCs/>
          <w:sz w:val="20"/>
          <w:szCs w:val="20"/>
        </w:rPr>
        <w:t>Совместная деятельность: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формулировать краткосрочные и долгосрочные цели (ин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ответственно выполнять свою часть работы;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оценивать свой вклад в общий результат;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выполнять совместные проектные задания с опорой на предложенные образцы.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ПРЕДМЕТНЫЕ РЕЗУЛЬТАТЫ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К концу обучения в </w:t>
      </w:r>
      <w:r w:rsidRPr="00F76659">
        <w:rPr>
          <w:rFonts w:ascii="Times New Roman" w:eastAsia="Times New Roman" w:hAnsi="Times New Roman"/>
          <w:b/>
          <w:bCs/>
          <w:sz w:val="24"/>
          <w:szCs w:val="24"/>
        </w:rPr>
        <w:t>третьем классе 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объяснять значение русского языка как государственного языка Российской Федерации;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характеризовать, сравнивать, классифицировать звуки вне слова и в слове по заданным параметрам;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производить звуко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буквенный анализ слова (в словах с ор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фограммами; без транскрибирования);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—   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 </w:t>
      </w:r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ё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я</w:t>
      </w:r>
      <w:r w:rsidRPr="00F76659">
        <w:rPr>
          <w:rFonts w:ascii="Times New Roman" w:eastAsia="Times New Roman" w:hAnsi="Times New Roman"/>
          <w:sz w:val="24"/>
          <w:szCs w:val="24"/>
        </w:rPr>
        <w:t>, в словах с разделительными 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 </w:t>
      </w:r>
      <w:proofErr w:type="spellStart"/>
      <w:r w:rsidRPr="00F766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ъ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 в словах с непроизносимыми согласными;</w:t>
      </w:r>
      <w:proofErr w:type="gramEnd"/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находить в словах с однозначно выделяемыми морфемами окончание, корень, приставку, суффикс;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выявлять случаи употребления синонимов и антонимов; подбирать синонимы и антонимы к словам  разных частей речи;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распознавать слова, употреблённые в прямом и переносном значении (простые случаи);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определять значение слова в тексте;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распознавать имена существительные; определять грам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матические признаки имён существительных: род, число, па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распознавать имена прилагательные; определять грамма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—   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шедшем времени); изменять глагол по временам (простые слу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чаи), в прошедшем времени — по родам;</w:t>
      </w:r>
      <w:proofErr w:type="gramEnd"/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различать предлоги и приставки;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определять вид предложения по цели высказывания и по эмоциональной окраске;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находить главные и второстепенные (без деления на виды) члены предложения;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—   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сания, в том числе непроверяемые гласные и согласные (пере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тельных;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не </w:t>
      </w:r>
      <w:r w:rsidRPr="00F76659">
        <w:rPr>
          <w:rFonts w:ascii="Times New Roman" w:eastAsia="Times New Roman" w:hAnsi="Times New Roman"/>
          <w:sz w:val="24"/>
          <w:szCs w:val="24"/>
        </w:rPr>
        <w:t>с глаголами;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раздельное написание предлогов со словами;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правильно списывать слова, предложения, тексты объ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ёмом не более 70 слов;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писать под диктовку тексты объёмом не более 65 слов с учётом изученных правил правописания;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находить и исправлять ошибки на изученные правила, описки;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понимать тексты разных типов, находить в тексте задан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ную информацию;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формулировать простые выводы на основе прочитанной (услышанной) информации устно и письменно (1—2 предложения);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строить устное диалогическое и монологическое выска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тонации; создавать небольшие устные и письменные тексты (2—4 предложения), содержащие приглашение, просьбу, изви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определять связь предложений в тексте (с помощью личных местоимений, синонимов, союзов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Pr="00F76659">
        <w:rPr>
          <w:rFonts w:ascii="Times New Roman" w:eastAsia="Times New Roman" w:hAnsi="Times New Roman"/>
          <w:sz w:val="24"/>
          <w:szCs w:val="24"/>
        </w:rPr>
        <w:t>, </w:t>
      </w:r>
      <w:r w:rsidRPr="00F76659">
        <w:rPr>
          <w:rFonts w:ascii="Times New Roman" w:eastAsia="Times New Roman" w:hAnsi="Times New Roman"/>
          <w:i/>
          <w:iCs/>
          <w:sz w:val="24"/>
          <w:szCs w:val="24"/>
        </w:rPr>
        <w:t>но</w:t>
      </w:r>
      <w:r w:rsidRPr="00F76659">
        <w:rPr>
          <w:rFonts w:ascii="Times New Roman" w:eastAsia="Times New Roman" w:hAnsi="Times New Roman"/>
          <w:sz w:val="24"/>
          <w:szCs w:val="24"/>
        </w:rPr>
        <w:t>);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—    определять ключевые слова в тексте;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определять тему текста и основную мысль текста;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выявлять части текста (абзацы) и отражать с помощью ключевых слов или предложений их смысловое содержание;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составлять план текста, создавать по нему текст и коррек</w:t>
      </w:r>
      <w:r w:rsidRPr="00F76659">
        <w:rPr>
          <w:rFonts w:ascii="Times New Roman" w:eastAsia="Times New Roman" w:hAnsi="Times New Roman"/>
          <w:sz w:val="24"/>
          <w:szCs w:val="24"/>
        </w:rPr>
        <w:softHyphen/>
        <w:t>тировать текст;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писать подробное изложение по заданному, коллективно или самостоятельно составленному плану;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объяснять своими словами значение изученных понятий, использовать изученные понятия;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—    уточнять значение слова с помощью толкового словаря.</w:t>
      </w: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  <w:sectPr w:rsidR="009F3F8A" w:rsidRPr="00F7665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3F8A" w:rsidRPr="00F76659" w:rsidRDefault="009F3F8A" w:rsidP="009F3F8A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2876"/>
        <w:gridCol w:w="619"/>
        <w:gridCol w:w="1324"/>
        <w:gridCol w:w="1369"/>
        <w:gridCol w:w="1022"/>
        <w:gridCol w:w="4126"/>
        <w:gridCol w:w="1483"/>
        <w:gridCol w:w="1654"/>
      </w:tblGrid>
      <w:tr w:rsidR="009F3F8A" w:rsidRPr="00F76659" w:rsidTr="008B2189"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F8A" w:rsidRPr="00F76659" w:rsidTr="008B2189"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1.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Сведения о русском языке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придумать ситуацию применения русского языка как государственного языка Российской Федерации;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Обсуждение возможности использования лингвистического мини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-эксперимента как метода изучения языка;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«Как выбирать источник информации при выполнении мини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-эксперимента?»;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задачей;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2.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Фонетика и графика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  <w:proofErr w:type="gramEnd"/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фикации звуков;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классификация предложенного набора звуков с последующей коллективной проверкой;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задания, связанного с объ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яснением различий в звуко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буквенном составе слов с разделительными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в словах с непроизносимыми соглас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Соотношение звукового и буквенного состава в словах с разделительными 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ъ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в словах с непроизносимыми согласными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фикации звуков;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классификация предложенного набора звуков с последующей коллективной проверкой;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задания, связанного с объ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яснением различий в звуко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буквенном составе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 с разделительными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в словах с непроизносимыми соглас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фикации звуков;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классификация предложенного набора звуков с последующей коллективной проверкой;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задания, связанного с объ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яснением различий в звуко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буквенном составе слов с разделительными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в словах с непроизносимыми соглас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Дифференцированное задание: нахождение ошибок при выполнении задания расставить фамилии в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алфавитном порядке;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3.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Повторение: лексическое значение слова.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«Как можно узнать значение незнакомого слова?»;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Рассказ учителя «Способы толкования лексического значе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слова»;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структурой словарной статьи;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учебным толковым словарём, пои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ск в сл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работа: выписывание значений слов из толкового словаря в учебнике или из толкового словаря на бумажном или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электронном носителе;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составление словарных статей, объясня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 слова, о значении которых удалось догадаться по контексту, с последующим сравнением составленного толко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со словарной статьёй в учебном толковом словаре;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ведение собственных толковых словариков;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употреблением слов в переносном значении с использованием юмористических рисунков;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в тексте слов в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работа с ситуациями, в которых необходи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мо сравнивать прямое и переносное значение слов, подбирать предложения, в которых слово употреблено в прямом/ переносном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«По каким причинам слова выходят из употребления?», высказывание предположений с последую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щим сопоставлением предположений с информацией в учеб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соотнесение устаревших слов с их современ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синонимами;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нахождение в тексте устаревших слов и установление их значения;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чтения»;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придумать несколько ситуаций, в кото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рых возникает необходимость использования дополнитель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источников для уточнения значения слова;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Прямое и переносное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слова (ознакомление).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08.09.20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Учебный диалог «Как можно узнать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незнакомого слова?»;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Рассказ учителя «Способы толкования лексического значе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слова»;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структурой словарной статьи;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учебным толковым словарём, пои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ск в сл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составление словарных статей, объясня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 слова, о значении которых удалось догадаться по контексту, с последующим сравнением составленного толко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со словарной статьёй в учебном толковом словаре;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ведение собственных толковых словариков;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употреблением слов в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переносном значении с использованием юмористических рисунков;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в тексте слов в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работа с ситуациями, в которых необходи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 сравнивать прямое и переносное значение слов, подбирать предложения, в которых слово употреблено в прямом/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«По каким причинам слова выходят из употребления?», высказывание предположений с последую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щим сопоставлением предположений с информацией в учеб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соотнесение устаревших слов с их современ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синонимами;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группах: нахождение в тексте устаревших слов 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установление их значения;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чтения»;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придумать несколько ситуаций, в кото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рых возникает необходимость использования дополнитель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источников для уточнения значения слова;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Рассказ учителя «Способы толкования лексического значе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слова»;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структурой словарной статьи;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работа: выписывание значений слов из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толкового словаря в учебнике или из толкового словаря на бумажном или электронном носителе;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составление словарных статей, объясня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 слова, о значении которых удалось догадаться по контексту, с последующим сравнением составленного толко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со словарной статьёй в учебном толковом словаре;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ведение собственных толковых словариков;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употреблением слов в переносном значении с использованием юмористических рисунков;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в тексте слов в переносном значении;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работа с ситуациями, в которых необходи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мо сравнивать прямое и переносное значение слов, подбирать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предложения, в которых слово употреблено в прямом/ переносном значении;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«По каким причинам слова выходят из употребления?», высказывание предположений с последую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щим сопоставлением предположений с информацией в учеб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соотнесение устаревших слов с их современ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синонимами;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нахождение в тексте устаревших слов и установление их значения;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чтения»;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придумать несколько ситуаций, в кото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рых возникает необходимость использования дополнитель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источников для уточнения значения слова;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4.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диалог «Чем похожи родственные слова, чем они различаются?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Как найти корень слова?»;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Комментированный анализ текста: поиск в нём родственных слов;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обнаружение среди родственных слов слова с омонимичным корнем;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работа: объединение в группы слов с одним и тем же корнем;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Однокоренные слова и формы одного и того же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диалог «Чем похожи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родственные слова, чем они различаются?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Как найти корень слова?»;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Комментированный анализ текста: поиск в нём родственных слов;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обнаружение среди родственных слов слова с омонимичным корнем;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работа: объединение в группы слов с одним и тем же корнем;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Диктант;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5.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Части речи.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Имя существительное: общее значение, вопросы,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употребление в речи.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Учебный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«По каким признакам мы распределяем слова по частям речи?»;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грамматическими признаками имён суще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изменение имён существительных по указанному признаку;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Дифференцированное задание: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нахождение в ряду имён существительных такого слова, которое по какому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-то грамматическому признаку отличается от остальных слов в ряду;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учебнику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"Русский язык" 3 класс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 числам (склонение)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грамматическими признаками имён суще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учебнике;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-то грамматическому признаку отличается от остальных слов в ряду;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 </w:t>
            </w:r>
            <w:proofErr w:type="gram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-ин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Диктант;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«Значение», «Вопросы», «Какие признаки не изменяются», «какие 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"Русский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местоимения, их употреб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Глагол: общее значение, вопросы, употребление в речи.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"Русский язык" 3 класс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Частица </w:t>
            </w:r>
            <w:r w:rsidRPr="00F766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её значение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6.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Синтаксис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определение признака классификации предложений;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определение признака классификации предложений;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распространённые 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нераспространённые.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в группах: соотнесение предложений и их характери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(цель высказывания, эмоциональная окраска);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Наблюдение за однородными членами предложения с союзами </w:t>
            </w:r>
            <w:r w:rsidRPr="00F766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и, а, 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и без союзов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Совместное составление алгоритма нахождения главных членов предложения;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7.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Орфография и пунктуация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«Как планировать свои действия по реше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орфографической задачи?», по результатам диалога актуализация последовательности действий по проверке изученных орфограмм;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орфографической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зоркости: осознание места возможного возникновения 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766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в группах: группировка слов, написание которых можно объяснить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изученными правилами, и слов, написание которых изученными правилами объяснить нельзя;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 Контроль и самоконтроль при проверке собственных и предложенных текстов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разделительный твёрдый знак;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непроизносимые согласные в корне слова;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мягкий знак после шипящих на конце имён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существительных;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безударные гласные в падежных окончаниях имён существительных (на уровне наблюдения);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раздельное написание предлогов с личными местоимениями;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- раздельное написание частицы не с глаголами</w:t>
            </w:r>
            <w:proofErr w:type="gramEnd"/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Раздел 8. 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 др.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норм речевого этикета 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орфоэпических норм в ситуациях учебного и бытового общения.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Дифференцированное задание: нахождение ошибок в определении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темы и основной мысли текста;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с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Особенности речевого этикета в условиях общения с людьми, плохо владеющими русским языком.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Совместное составление плана текста;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Диктант;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парах: составление плана предложенного текста;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с текстами шуточных стихотворений о несоблюдении норм речевого этикета, культуры общения;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      </w:r>
            <w:r w:rsidRPr="00F766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и, а, 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соотнесение текста и нескольких вариан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 плана этого текста, обоснование выбора наиболее удачно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плана;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Ключевые слова в тексте.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br/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Работа с аудиозаписями диалогов: анализ соблюдения норм речевого этикета;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жанром письма, поздравительной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открытки, объявления.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Речевой тренинг: подготовка небольшого выступления о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результатах групповой работы, наблюдения, выполненного </w:t>
            </w:r>
            <w:proofErr w:type="spell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мини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исследования</w:t>
            </w:r>
            <w:proofErr w:type="spell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, проектного задания;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Творческие работы: создание с использованием норм речево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этикета небольших устных и письменных текстов, содер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жащих приглашение/просьбу/извинение/благодарность/ отказ;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Запись собственного выступления с последующим самоана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лизом;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"Русский язык" 3 класс (диск С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3F8A" w:rsidRPr="00F76659" w:rsidTr="008B2189"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sectPr w:rsidR="009F3F8A" w:rsidRPr="00F76659" w:rsidSect="00CA031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lastRenderedPageBreak/>
        <w:t>ПОУРОЧНОЕ ПЛАНИРОВАНИЕ 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3370"/>
        <w:gridCol w:w="992"/>
        <w:gridCol w:w="993"/>
        <w:gridCol w:w="1134"/>
        <w:gridCol w:w="1275"/>
        <w:gridCol w:w="1355"/>
      </w:tblGrid>
      <w:tr w:rsidR="009F3F8A" w:rsidRPr="00F76659" w:rsidTr="008B2189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9F3F8A" w:rsidRPr="00F76659" w:rsidTr="008B2189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Какая бывает речь?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Язык и его значение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Что такое текст? Признаки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Диктант;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 Различие предложений по цели высказывания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нераспространенные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Выделение словосочетаний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Выделение словосочетаний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Лексическое значение слова. Группы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Имя прилагательное и местоимение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Парные согласные звуки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№2 по теме «Вспоминаем, повторяем, изучаем».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ошибками. Корень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Что такое приставки? Как найти приставки?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Суффиксы.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Основа слова. Обобщение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50.Орфограммы в значимых частях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Диктант;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Изложение текста В.Бианки «Скворцы»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слов с 2 безударными гласными в корне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глухих и звонких согласных в корне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Правописание глухих и звонких согласных в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Сочинение по картине "Серая Шейка"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Контрольный диктант "Правописание безударных </w:t>
            </w:r>
            <w:r w:rsidRPr="00F76659">
              <w:rPr>
                <w:rFonts w:ascii="Times New Roman" w:hAnsi="Times New Roman"/>
                <w:sz w:val="24"/>
                <w:szCs w:val="24"/>
              </w:rPr>
              <w:lastRenderedPageBreak/>
              <w:t>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приставок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приставок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>- -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>ньк-еньк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>- и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"Правописание частей слова"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Имя существительное,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 употребляемые в форме 1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Имена существительные в форме 1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Ь на конце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Иван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>аревич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Правописание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Косвенные 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паджежи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Контрольное списывание "Склонение имен существительных"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F76659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Сложные имена прилагательные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Сложные имена прилагательные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98.Изменение имен прилагательных по родам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"Правописание имен прилагательных"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Лицо и число личных местоимений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местоимений 3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Роль местоимений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Контрольное списывание "Местоимение"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Диктант;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Изложение "Лось" и его анализ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Контрольный диктант "Изменение глаголов по временам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Работа над ошибками. Изменение глаголов прошедшего времени по родам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"Части речи"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"Части речи"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"Орфограммы в значимых частях слова"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"Орфограммы в значимых частях речи"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Контрольный диктант "Повторение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 xml:space="preserve"> за год"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7665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F76659">
              <w:rPr>
                <w:rFonts w:ascii="Times New Roman" w:hAnsi="Times New Roman"/>
                <w:sz w:val="24"/>
                <w:szCs w:val="24"/>
              </w:rPr>
              <w:t>ВН "Язык родной дружи со мной"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</w:t>
            </w: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9F3F8A" w:rsidRPr="00F76659" w:rsidTr="008B218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ВПР;</w:t>
            </w:r>
          </w:p>
        </w:tc>
      </w:tr>
      <w:tr w:rsidR="009F3F8A" w:rsidRPr="00F76659" w:rsidTr="008B2189">
        <w:tc>
          <w:tcPr>
            <w:tcW w:w="4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F3F8A" w:rsidRPr="00F76659" w:rsidRDefault="009F3F8A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65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</w:tbl>
    <w:p w:rsidR="009F3F8A" w:rsidRPr="00F76659" w:rsidRDefault="009F3F8A" w:rsidP="009F3F8A">
      <w:pPr>
        <w:pBdr>
          <w:bottom w:val="single" w:sz="6" w:space="10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</w:p>
    <w:p w:rsidR="009F3F8A" w:rsidRPr="00F76659" w:rsidRDefault="009F3F8A" w:rsidP="009F3F8A">
      <w:pPr>
        <w:pBdr>
          <w:bottom w:val="single" w:sz="6" w:space="10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ОБЯЗАТЕЛЬНЫЕ УЧЕБНЫЕ МАТЕРИАЛЫ ДЛЯ УЧЕНИКА</w:t>
      </w:r>
    </w:p>
    <w:p w:rsidR="009F3F8A" w:rsidRPr="00F76659" w:rsidRDefault="009F3F8A" w:rsidP="009F3F8A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В.П., Горецкий В.Г., Русский язык (в 2 частях). Учебник. 3 класс. Акционерное общество «Издательство «Просвещение»;</w:t>
      </w:r>
    </w:p>
    <w:p w:rsidR="009F3F8A" w:rsidRPr="00F76659" w:rsidRDefault="009F3F8A" w:rsidP="009F3F8A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МЕТОДИЧЕСКИЕ МАТЕРИАЛЫ ДЛЯ УЧИТЕЛЯ</w:t>
      </w:r>
    </w:p>
    <w:p w:rsidR="009F3F8A" w:rsidRPr="00F76659" w:rsidRDefault="009F3F8A" w:rsidP="009F3F8A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 xml:space="preserve">1. УМК «Школа России» Интерактивные таблицы к учебнику «Русская азбука», 1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,а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>вт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. В.Г. Горецкий.</w:t>
      </w:r>
      <w:r w:rsidRPr="00F76659">
        <w:rPr>
          <w:rFonts w:ascii="Times New Roman" w:eastAsia="Times New Roman" w:hAnsi="Times New Roman"/>
          <w:sz w:val="24"/>
          <w:szCs w:val="24"/>
        </w:rPr>
        <w:br/>
        <w:t>2. УМК «Школа России» Электронное приложение к учебнику «Русский язык», 1-4 класс,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авт. В.П.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, В.Г. Горецкий.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3. «Методическое пособие с поурочными разработками: Русский язык 2 класс», авт. В.П.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Г.Н.Манасова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.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4. Методическая разработка урока русского языка для 2 класса http://nsportal.ru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«Правописание безударных гласных». Е.А.Кулиш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5. Методическая разработка урока русского языка для 2 класса http://nsportal.ru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«Правописание парных согласных в 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>». М.В.Пугачёва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6. Методическая разработка урока русского языка для 1 класса http://kopilurokov.ru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«Правописание сочетаний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жи-ши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». И.А.Иванова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7. Методическая разработка урока русского http://kopilurokov.ru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</w:rPr>
      </w:pPr>
      <w:r w:rsidRPr="00F76659">
        <w:rPr>
          <w:rFonts w:ascii="LiberationSerif" w:eastAsia="Times New Roman" w:hAnsi="LiberationSerif"/>
          <w:b/>
          <w:bCs/>
          <w:caps/>
        </w:rPr>
        <w:t>ЦИФРОВЫЕ ОБРАЗОВАТЕЛЬНЫЕ РЕСУРСЫ И РЕСУРСЫ СЕТИ ИНТЕРНЕТ</w:t>
      </w:r>
    </w:p>
    <w:p w:rsidR="009F3F8A" w:rsidRPr="00F76659" w:rsidRDefault="009F3F8A" w:rsidP="009F3F8A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F76659">
        <w:rPr>
          <w:rFonts w:ascii="Times New Roman" w:eastAsia="Times New Roman" w:hAnsi="Times New Roman"/>
          <w:sz w:val="24"/>
          <w:szCs w:val="24"/>
        </w:rPr>
        <w:t>1. «Единое окно доступа к образовательным ресурсам»- http://windows.edu/ru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2. «Единая коллекция цифровых образовательных ресурсов» - http://school-collektion.edu/ru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3. «Федеральный центр информационных образовательных ресурсов» - http://fcior.edu.ru, </w:t>
      </w: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http://eor.edu.ru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Образовательные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Интернет-порталы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1. Сайт Министерства образования и науки РФ http://www.mon.gov.ru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коммуникационные технологии в образовании»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8. Российский портал открытого образования http://www.opennet.edu.ru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.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12. Сайт «Я иду на урок русского языка» http://www.rus.1september.ru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.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13. Коллекция «Мировая художественная культура» http://www.art.september.ru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14. Музыкальная коллекция Российского http://www.musik.edu.ru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lastRenderedPageBreak/>
        <w:t>общеобразовательного портала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15.Официальный ресурс для учителей, www.nachalka.com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детей и родителей (1-4 класс)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16. База разработок для учителей начальных классов http://pedsovet.su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1-4 класс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17. Раздел начальная школа: Архив учебных программ. http://www.rusedu.ru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18. Сайт </w:t>
      </w:r>
      <w:proofErr w:type="spellStart"/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«Копилка уроков http://kopilurokov.ru/,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 xml:space="preserve">19. Журнал «Начальная школа»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www.openworld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school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20. Газета «1 сентября» www.1september.ru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21. «Учительская газета</w:t>
      </w:r>
      <w:proofErr w:type="gramStart"/>
      <w:r w:rsidRPr="00F76659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F766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6659">
        <w:rPr>
          <w:rFonts w:ascii="Times New Roman" w:eastAsia="Times New Roman" w:hAnsi="Times New Roman"/>
          <w:sz w:val="24"/>
          <w:szCs w:val="24"/>
        </w:rPr>
        <w:t>www.ug.ru</w:t>
      </w:r>
      <w:proofErr w:type="spellEnd"/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22. Издательство "Просвещение" http://www.prosv.ru/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23. Портал «Музеи России» http://www.museum.ru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24.Детский портал Солнышко. Сценарии http://www.solnet.ee</w:t>
      </w:r>
      <w:r w:rsidRPr="00F76659">
        <w:rPr>
          <w:rFonts w:ascii="Times New Roman" w:eastAsia="Times New Roman" w:hAnsi="Times New Roman"/>
          <w:sz w:val="24"/>
          <w:szCs w:val="24"/>
        </w:rPr>
        <w:br/>
      </w:r>
      <w:r w:rsidRPr="00F76659">
        <w:rPr>
          <w:rFonts w:ascii="Times New Roman" w:eastAsia="Times New Roman" w:hAnsi="Times New Roman"/>
          <w:sz w:val="24"/>
          <w:szCs w:val="24"/>
        </w:rPr>
        <w:br/>
        <w:t>для маленьких учеников 1-4 класс</w:t>
      </w:r>
    </w:p>
    <w:p w:rsidR="009F3F8A" w:rsidRPr="00F76659" w:rsidRDefault="009F3F8A" w:rsidP="009F3F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</w:rPr>
      </w:pPr>
      <w:r w:rsidRPr="00F76659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</w:rPr>
      </w:pPr>
      <w:r w:rsidRPr="00F76659">
        <w:rPr>
          <w:rFonts w:ascii="LiberationSerif" w:eastAsia="Times New Roman" w:hAnsi="LiberationSerif"/>
          <w:b/>
          <w:bCs/>
          <w:caps/>
          <w:color w:val="000000"/>
        </w:rPr>
        <w:t>УЧЕБНОЕ ОБОРУДОВАНИЕ</w:t>
      </w:r>
    </w:p>
    <w:p w:rsidR="009F3F8A" w:rsidRPr="009F3F8A" w:rsidRDefault="009F3F8A" w:rsidP="009F3F8A">
      <w:pPr>
        <w:shd w:val="clear" w:color="auto" w:fill="F7FDF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9F3F8A" w:rsidRPr="00F76659" w:rsidRDefault="009F3F8A" w:rsidP="009F3F8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</w:rPr>
      </w:pPr>
      <w:r w:rsidRPr="00F76659">
        <w:rPr>
          <w:rFonts w:ascii="LiberationSerif" w:eastAsia="Times New Roman" w:hAnsi="LiberationSerif"/>
          <w:b/>
          <w:bCs/>
          <w:caps/>
          <w:color w:val="000000"/>
        </w:rPr>
        <w:t>ОБОРУДОВАНИЕ ДЛЯ ПРОВЕДЕНИЯ ПРАКТИЧЕСКИХ РАБОТ</w:t>
      </w:r>
    </w:p>
    <w:p w:rsidR="009F3F8A" w:rsidRPr="009F3F8A" w:rsidRDefault="009F3F8A" w:rsidP="009F3F8A">
      <w:pPr>
        <w:shd w:val="clear" w:color="auto" w:fill="F7FDF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9F3F8A" w:rsidRPr="00EA404A" w:rsidRDefault="009F3F8A" w:rsidP="00EA4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F3F8A" w:rsidRPr="00EA404A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2C3"/>
    <w:multiLevelType w:val="multilevel"/>
    <w:tmpl w:val="216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2510"/>
    <w:multiLevelType w:val="multilevel"/>
    <w:tmpl w:val="5980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A404A"/>
    <w:rsid w:val="002F5A4A"/>
    <w:rsid w:val="00506C2A"/>
    <w:rsid w:val="005A073A"/>
    <w:rsid w:val="006D4443"/>
    <w:rsid w:val="009F3F8A"/>
    <w:rsid w:val="00C41D0C"/>
    <w:rsid w:val="00E03C4C"/>
    <w:rsid w:val="00E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4A"/>
  </w:style>
  <w:style w:type="paragraph" w:styleId="1">
    <w:name w:val="heading 1"/>
    <w:basedOn w:val="a"/>
    <w:link w:val="10"/>
    <w:uiPriority w:val="9"/>
    <w:qFormat/>
    <w:rsid w:val="009F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3F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3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A404A"/>
  </w:style>
  <w:style w:type="character" w:customStyle="1" w:styleId="10">
    <w:name w:val="Заголовок 1 Знак"/>
    <w:basedOn w:val="a0"/>
    <w:link w:val="1"/>
    <w:uiPriority w:val="9"/>
    <w:rsid w:val="009F3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3F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3F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le1">
    <w:name w:val="pole1"/>
    <w:rsid w:val="009F3F8A"/>
    <w:rPr>
      <w:shd w:val="clear" w:color="auto" w:fill="FFFFFF"/>
    </w:rPr>
  </w:style>
  <w:style w:type="character" w:customStyle="1" w:styleId="nowrap2">
    <w:name w:val="nowrap2"/>
    <w:basedOn w:val="a0"/>
    <w:rsid w:val="009F3F8A"/>
  </w:style>
  <w:style w:type="character" w:styleId="a4">
    <w:name w:val="Strong"/>
    <w:uiPriority w:val="22"/>
    <w:qFormat/>
    <w:rsid w:val="009F3F8A"/>
    <w:rPr>
      <w:b/>
      <w:bCs/>
    </w:rPr>
  </w:style>
  <w:style w:type="character" w:styleId="a5">
    <w:name w:val="Emphasis"/>
    <w:uiPriority w:val="20"/>
    <w:qFormat/>
    <w:rsid w:val="009F3F8A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F3F8A"/>
  </w:style>
  <w:style w:type="paragraph" w:styleId="a6">
    <w:name w:val="header"/>
    <w:basedOn w:val="a"/>
    <w:link w:val="a7"/>
    <w:uiPriority w:val="99"/>
    <w:unhideWhenUsed/>
    <w:rsid w:val="009F3F8A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9F3F8A"/>
    <w:rPr>
      <w:rFonts w:ascii="Verdana" w:eastAsia="Verdana" w:hAnsi="Verdana" w:cs="Times New Roman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F3F8A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9F3F8A"/>
    <w:rPr>
      <w:rFonts w:ascii="Verdana" w:eastAsia="Verdana" w:hAnsi="Verdana" w:cs="Times New Roman"/>
      <w:sz w:val="15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9F3F8A"/>
  </w:style>
  <w:style w:type="numbering" w:customStyle="1" w:styleId="31">
    <w:name w:val="Нет списка3"/>
    <w:next w:val="a2"/>
    <w:uiPriority w:val="99"/>
    <w:semiHidden/>
    <w:unhideWhenUsed/>
    <w:rsid w:val="009F3F8A"/>
  </w:style>
  <w:style w:type="numbering" w:customStyle="1" w:styleId="41">
    <w:name w:val="Нет списка4"/>
    <w:next w:val="a2"/>
    <w:uiPriority w:val="99"/>
    <w:semiHidden/>
    <w:unhideWhenUsed/>
    <w:rsid w:val="009F3F8A"/>
  </w:style>
  <w:style w:type="numbering" w:customStyle="1" w:styleId="5">
    <w:name w:val="Нет списка5"/>
    <w:next w:val="a2"/>
    <w:uiPriority w:val="99"/>
    <w:semiHidden/>
    <w:unhideWhenUsed/>
    <w:rsid w:val="009F3F8A"/>
  </w:style>
  <w:style w:type="paragraph" w:styleId="aa">
    <w:name w:val="Balloon Text"/>
    <w:basedOn w:val="a"/>
    <w:link w:val="ab"/>
    <w:uiPriority w:val="99"/>
    <w:semiHidden/>
    <w:unhideWhenUsed/>
    <w:rsid w:val="005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59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1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9690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2022-11-10T05:42:00Z</dcterms:created>
  <dcterms:modified xsi:type="dcterms:W3CDTF">2023-11-20T11:12:00Z</dcterms:modified>
</cp:coreProperties>
</file>