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8" w:rsidRDefault="00E84987" w:rsidP="00082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14A0955E" wp14:editId="6F8F0260">
            <wp:simplePos x="0" y="0"/>
            <wp:positionH relativeFrom="column">
              <wp:posOffset>2536190</wp:posOffset>
            </wp:positionH>
            <wp:positionV relativeFrom="paragraph">
              <wp:posOffset>-1796415</wp:posOffset>
            </wp:positionV>
            <wp:extent cx="4855845" cy="8959850"/>
            <wp:effectExtent l="2152650" t="0" r="2154555" b="0"/>
            <wp:wrapThrough wrapText="bothSides">
              <wp:wrapPolygon edited="0">
                <wp:start x="-400" y="21843"/>
                <wp:lineTo x="22226" y="21843"/>
                <wp:lineTo x="22226" y="-247"/>
                <wp:lineTo x="-400" y="-247"/>
                <wp:lineTo x="-400" y="2184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0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1"/>
                    <a:stretch/>
                  </pic:blipFill>
                  <pic:spPr bwMode="auto">
                    <a:xfrm rot="5400000">
                      <a:off x="0" y="0"/>
                      <a:ext cx="4855845" cy="895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987" w:rsidRDefault="00E849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6A59C7" w:rsidRPr="00F11876" w:rsidRDefault="006A59C7" w:rsidP="00F118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  <w:r w:rsidR="00F118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59C7" w:rsidRPr="00082CC8" w:rsidRDefault="006A59C7" w:rsidP="00082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Личностные результаты: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CC8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82CC8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="00E84987">
        <w:rPr>
          <w:rFonts w:ascii="Times New Roman" w:eastAsia="Calibri" w:hAnsi="Times New Roman" w:cs="Times New Roman"/>
          <w:sz w:val="24"/>
          <w:szCs w:val="24"/>
        </w:rPr>
        <w:t>*9/</w:t>
      </w:r>
      <w:proofErr w:type="spellStart"/>
      <w:r w:rsidRPr="00082CC8">
        <w:rPr>
          <w:rFonts w:ascii="Times New Roman" w:eastAsia="Calibri" w:hAnsi="Times New Roman" w:cs="Times New Roman"/>
          <w:sz w:val="24"/>
          <w:szCs w:val="24"/>
        </w:rPr>
        <w:t>емление</w:t>
      </w:r>
      <w:proofErr w:type="spell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</w:t>
      </w:r>
      <w:proofErr w:type="gramStart"/>
      <w:r w:rsidRPr="00082CC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6A59C7" w:rsidRPr="00082CC8" w:rsidRDefault="006A59C7" w:rsidP="00082CC8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082CC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6A59C7" w:rsidRPr="00082CC8" w:rsidRDefault="006A59C7" w:rsidP="00082CC8">
      <w:pPr>
        <w:tabs>
          <w:tab w:val="left" w:pos="1418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6A59C7" w:rsidRPr="00082CC8" w:rsidRDefault="006A59C7" w:rsidP="00082CC8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Fonts w:eastAsia="Calibri"/>
          <w:i/>
        </w:rPr>
      </w:pPr>
      <w:r w:rsidRPr="00082CC8">
        <w:rPr>
          <w:rFonts w:eastAsia="Calibri"/>
          <w:i/>
        </w:rPr>
        <w:t>в коммуникативной сфере: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lastRenderedPageBreak/>
        <w:t>понимать значение коммуникации в межличностном общении;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6A59C7" w:rsidRPr="00082CC8" w:rsidRDefault="006A59C7" w:rsidP="00082CC8">
      <w:pPr>
        <w:pStyle w:val="a5"/>
        <w:shd w:val="clear" w:color="auto" w:fill="FFFFFF"/>
        <w:ind w:left="3904"/>
        <w:jc w:val="both"/>
        <w:rPr>
          <w:b/>
          <w:bCs/>
          <w:caps/>
        </w:rPr>
      </w:pPr>
      <w:r w:rsidRPr="00082CC8">
        <w:rPr>
          <w:b/>
          <w:bCs/>
          <w:caps/>
        </w:rPr>
        <w:t>Содержание РАБОЧЕЙ ПРОГРАММЫ ПО обществознанию</w:t>
      </w:r>
    </w:p>
    <w:p w:rsidR="006A59C7" w:rsidRPr="00082CC8" w:rsidRDefault="006A59C7" w:rsidP="00F11876">
      <w:pPr>
        <w:pStyle w:val="c39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1. Политика (8ч)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10"/>
        <w:jc w:val="both"/>
        <w:rPr>
          <w:color w:val="000000"/>
        </w:rPr>
      </w:pPr>
      <w:r w:rsidRPr="00082CC8"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 w:rsidRPr="00082CC8">
        <w:rPr>
          <w:rStyle w:val="c13"/>
          <w:iCs/>
          <w:color w:val="000000"/>
        </w:rPr>
        <w:t>Развитие демократии в современном мире.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C8">
        <w:rPr>
          <w:rStyle w:val="c14"/>
          <w:color w:val="000000"/>
        </w:rPr>
        <w:t>Возможности предмета связанные с практической направленностью по теме</w:t>
      </w:r>
      <w:r w:rsidRPr="00082CC8">
        <w:rPr>
          <w:rStyle w:val="c14"/>
          <w:b/>
          <w:bCs/>
          <w:color w:val="000000"/>
        </w:rPr>
        <w:t> «Политика и социальное управление»</w:t>
      </w:r>
      <w:r w:rsidRPr="00082CC8">
        <w:rPr>
          <w:rStyle w:val="c14"/>
          <w:color w:val="000000"/>
        </w:rPr>
        <w:t> проведение игры  по теме: «Выборы»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 2. Право (16 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Право, его роль в жизни человека, общества и государства. Понятие нормы права. </w:t>
      </w:r>
      <w:r w:rsidRPr="00082CC8">
        <w:rPr>
          <w:rStyle w:val="c14"/>
          <w:color w:val="000000"/>
        </w:rPr>
        <w:t>Нормативно-правовой акт. Виды нормативных актов. </w:t>
      </w:r>
      <w:r w:rsidRPr="00082CC8">
        <w:rPr>
          <w:rStyle w:val="c13"/>
          <w:iCs/>
          <w:color w:val="000000"/>
        </w:rPr>
        <w:t>Система законодательства.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правоотношения. Виды правоотношений. </w:t>
      </w:r>
      <w:r w:rsidRPr="00082CC8">
        <w:rPr>
          <w:rStyle w:val="c13"/>
          <w:iCs/>
          <w:color w:val="000000"/>
        </w:rPr>
        <w:t>Субъекты права</w:t>
      </w:r>
      <w:r w:rsidRPr="00082CC8">
        <w:rPr>
          <w:rStyle w:val="c14"/>
          <w:color w:val="000000"/>
        </w:rPr>
        <w:t>. Особенности правового статуса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082CC8">
        <w:rPr>
          <w:rStyle w:val="c13"/>
          <w:iCs/>
          <w:color w:val="000000"/>
        </w:rPr>
        <w:t>Презумпция невиновности.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Правоохранительные органы. Судебная система РФ</w:t>
      </w:r>
      <w:r w:rsidRPr="00082CC8">
        <w:rPr>
          <w:rStyle w:val="c13"/>
          <w:iCs/>
          <w:color w:val="000000"/>
        </w:rPr>
        <w:t>. Адвокатура. Нотариат.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Конституция — основной закон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Гражданские правоотношения. Право собственности. </w:t>
      </w:r>
      <w:r w:rsidRPr="00082CC8">
        <w:rPr>
          <w:rStyle w:val="c13"/>
          <w:iCs/>
          <w:color w:val="000000"/>
        </w:rPr>
        <w:t>Основные виды гражданско-правовых договоров. </w:t>
      </w:r>
      <w:r w:rsidRPr="00082CC8">
        <w:rPr>
          <w:rStyle w:val="c14"/>
          <w:color w:val="000000"/>
        </w:rPr>
        <w:t>Права потребителей.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6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7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Семейные правоотношения. </w:t>
      </w:r>
      <w:r w:rsidRPr="00082CC8">
        <w:rPr>
          <w:rStyle w:val="c13"/>
          <w:iCs/>
          <w:color w:val="000000"/>
        </w:rPr>
        <w:t>Брак и развод, неполная семья</w:t>
      </w:r>
      <w:r w:rsidRPr="00082CC8"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Основные понятия и институты уголовного права. Понятие преступления. </w:t>
      </w:r>
      <w:r w:rsidRPr="00082CC8">
        <w:rPr>
          <w:rStyle w:val="c13"/>
          <w:iCs/>
          <w:color w:val="000000"/>
        </w:rPr>
        <w:t>Пределы допустимой самообороны.</w:t>
      </w:r>
      <w:r w:rsidRPr="00082CC8">
        <w:rPr>
          <w:rStyle w:val="c14"/>
          <w:color w:val="000000"/>
        </w:rPr>
        <w:t> Уголовная ответственность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Социальные права. </w:t>
      </w:r>
      <w:r w:rsidRPr="00082CC8">
        <w:rPr>
          <w:rStyle w:val="c13"/>
          <w:iCs/>
          <w:color w:val="000000"/>
        </w:rPr>
        <w:t>Жилищные правоотношения.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6A59C7" w:rsidRPr="00082CC8" w:rsidRDefault="006A59C7" w:rsidP="00082CC8">
      <w:pPr>
        <w:pStyle w:val="c40"/>
        <w:shd w:val="clear" w:color="auto" w:fill="FFFFFF"/>
        <w:spacing w:before="0" w:beforeAutospacing="0" w:after="0" w:afterAutospacing="0"/>
        <w:ind w:left="68" w:firstLine="288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082CC8">
        <w:rPr>
          <w:rStyle w:val="c14"/>
          <w:color w:val="000000"/>
          <w:u w:val="single"/>
        </w:rPr>
        <w:t> 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</w:rPr>
      </w:pPr>
      <w:r w:rsidRPr="00082CC8">
        <w:rPr>
          <w:rStyle w:val="c14"/>
          <w:b/>
          <w:bCs/>
          <w:color w:val="000000"/>
        </w:rPr>
        <w:t>Резерв учебного времени (10 ч).</w:t>
      </w:r>
    </w:p>
    <w:p w:rsidR="00A236BB" w:rsidRPr="00082CC8" w:rsidRDefault="00A236BB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</w:rPr>
      </w:pPr>
    </w:p>
    <w:p w:rsidR="00A236BB" w:rsidRPr="00082CC8" w:rsidRDefault="00F11876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 Т</w:t>
      </w:r>
      <w:r w:rsidR="005E5F05" w:rsidRPr="00082CC8">
        <w:rPr>
          <w:rStyle w:val="c14"/>
          <w:b/>
          <w:bCs/>
          <w:color w:val="000000"/>
        </w:rPr>
        <w:t>е</w:t>
      </w:r>
      <w:r w:rsidR="00A236BB" w:rsidRPr="00082CC8">
        <w:rPr>
          <w:rStyle w:val="c14"/>
          <w:b/>
          <w:bCs/>
          <w:color w:val="000000"/>
        </w:rPr>
        <w:t>матическое планирование.</w:t>
      </w:r>
    </w:p>
    <w:p w:rsidR="005E5F05" w:rsidRPr="00082CC8" w:rsidRDefault="005E5F05" w:rsidP="00082CC8">
      <w:pPr>
        <w:pStyle w:val="c39"/>
        <w:shd w:val="clear" w:color="auto" w:fill="FFFFFF"/>
        <w:spacing w:before="0" w:beforeAutospacing="0" w:after="0" w:afterAutospacing="0"/>
        <w:ind w:left="1080"/>
        <w:jc w:val="both"/>
        <w:rPr>
          <w:rStyle w:val="c14"/>
          <w:b/>
          <w:bCs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020"/>
        <w:gridCol w:w="11555"/>
        <w:gridCol w:w="1701"/>
      </w:tblGrid>
      <w:tr w:rsidR="00F11876" w:rsidRPr="00082CC8" w:rsidTr="00655D0D">
        <w:tc>
          <w:tcPr>
            <w:tcW w:w="2020" w:type="dxa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1555" w:type="dxa"/>
          </w:tcPr>
          <w:p w:rsidR="00F11876" w:rsidRPr="00082CC8" w:rsidRDefault="00F11876" w:rsidP="00F11876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К</w:t>
            </w: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оличество часов</w:t>
            </w:r>
          </w:p>
        </w:tc>
      </w:tr>
      <w:tr w:rsidR="00F11876" w:rsidRPr="00082CC8" w:rsidTr="00655D0D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/8 ч. +3 ч. Резерв/</w:t>
            </w:r>
          </w:p>
        </w:tc>
        <w:tc>
          <w:tcPr>
            <w:tcW w:w="11555" w:type="dxa"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876" w:rsidRPr="00082CC8" w:rsidTr="00655D0D">
        <w:tc>
          <w:tcPr>
            <w:tcW w:w="2020" w:type="dxa"/>
            <w:vMerge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</w:t>
            </w:r>
            <w:proofErr w:type="gramStart"/>
            <w:r w:rsidRPr="00082CC8">
              <w:rPr>
                <w:b/>
                <w:sz w:val="24"/>
                <w:szCs w:val="24"/>
              </w:rPr>
              <w:t>«Ш</w:t>
            </w:r>
            <w:proofErr w:type="gramEnd"/>
            <w:r w:rsidRPr="00082CC8">
              <w:rPr>
                <w:b/>
                <w:sz w:val="24"/>
                <w:szCs w:val="24"/>
              </w:rPr>
              <w:t>кола молодого избирателя»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Самостоятельная работа по теме</w:t>
            </w:r>
            <w:proofErr w:type="gramStart"/>
            <w:r w:rsidRPr="00082CC8">
              <w:rPr>
                <w:b/>
                <w:sz w:val="24"/>
                <w:szCs w:val="24"/>
              </w:rPr>
              <w:t>«Г</w:t>
            </w:r>
            <w:proofErr w:type="gramEnd"/>
            <w:r w:rsidRPr="00082CC8">
              <w:rPr>
                <w:b/>
                <w:sz w:val="24"/>
                <w:szCs w:val="24"/>
              </w:rPr>
              <w:t>ражданское общество»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876" w:rsidRPr="00082CC8" w:rsidTr="00655D0D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pStyle w:val="a4"/>
              <w:ind w:firstLine="0"/>
              <w:rPr>
                <w:sz w:val="24"/>
                <w:szCs w:val="24"/>
              </w:rPr>
            </w:pPr>
            <w:r w:rsidRPr="00082C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82CC8">
              <w:rPr>
                <w:b/>
                <w:sz w:val="24"/>
                <w:szCs w:val="24"/>
              </w:rPr>
              <w:t>Право /16 ч.+ 7 резерв)/</w:t>
            </w:r>
            <w:proofErr w:type="gramEnd"/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Понятие правонарушения.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Конституция РФ»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Лабораторная работа по 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Права и свободы граждан»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Социальные права»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Практическая работа по 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Международная правовая защита»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Лабораторная работа</w:t>
            </w:r>
            <w:proofErr w:type="gramStart"/>
            <w:r w:rsidRPr="00082CC8">
              <w:rPr>
                <w:b/>
                <w:sz w:val="24"/>
                <w:szCs w:val="24"/>
              </w:rPr>
              <w:t>«З</w:t>
            </w:r>
            <w:proofErr w:type="gramEnd"/>
            <w:r w:rsidRPr="00082CC8">
              <w:rPr>
                <w:b/>
                <w:sz w:val="24"/>
                <w:szCs w:val="24"/>
              </w:rPr>
              <w:t>акон об Образовании»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>Самостоятельная работа по 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Право»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Итоговое - обобщающее занятие «Политика и право»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36BB" w:rsidRPr="00082CC8" w:rsidRDefault="00A236BB" w:rsidP="00082CC8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2173FE" w:rsidRPr="00082CC8" w:rsidRDefault="006A59C7" w:rsidP="00082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C8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sectPr w:rsidR="002173FE" w:rsidRPr="00082CC8" w:rsidSect="00F11876">
      <w:footerReference w:type="default" r:id="rId9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FB" w:rsidRDefault="004879FB" w:rsidP="00F11876">
      <w:pPr>
        <w:spacing w:after="0" w:line="240" w:lineRule="auto"/>
      </w:pPr>
      <w:r>
        <w:separator/>
      </w:r>
    </w:p>
  </w:endnote>
  <w:endnote w:type="continuationSeparator" w:id="0">
    <w:p w:rsidR="004879FB" w:rsidRDefault="004879FB" w:rsidP="00F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7739"/>
      <w:docPartObj>
        <w:docPartGallery w:val="Page Numbers (Bottom of Page)"/>
        <w:docPartUnique/>
      </w:docPartObj>
    </w:sdtPr>
    <w:sdtEndPr/>
    <w:sdtContent>
      <w:p w:rsidR="00F11876" w:rsidRDefault="00397A1C">
        <w:pPr>
          <w:pStyle w:val="ab"/>
          <w:jc w:val="center"/>
        </w:pPr>
        <w:r>
          <w:fldChar w:fldCharType="begin"/>
        </w:r>
        <w:r w:rsidR="00F11876">
          <w:instrText>PAGE   \* MERGEFORMAT</w:instrText>
        </w:r>
        <w:r>
          <w:fldChar w:fldCharType="separate"/>
        </w:r>
        <w:r w:rsidR="00E84987">
          <w:rPr>
            <w:noProof/>
          </w:rPr>
          <w:t>2</w:t>
        </w:r>
        <w:r>
          <w:fldChar w:fldCharType="end"/>
        </w:r>
      </w:p>
    </w:sdtContent>
  </w:sdt>
  <w:p w:rsidR="00F11876" w:rsidRDefault="00F118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FB" w:rsidRDefault="004879FB" w:rsidP="00F11876">
      <w:pPr>
        <w:spacing w:after="0" w:line="240" w:lineRule="auto"/>
      </w:pPr>
      <w:r>
        <w:separator/>
      </w:r>
    </w:p>
  </w:footnote>
  <w:footnote w:type="continuationSeparator" w:id="0">
    <w:p w:rsidR="004879FB" w:rsidRDefault="004879FB" w:rsidP="00F1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A25"/>
    <w:rsid w:val="000054E4"/>
    <w:rsid w:val="00082CC8"/>
    <w:rsid w:val="002173FE"/>
    <w:rsid w:val="00397A1C"/>
    <w:rsid w:val="003C2A25"/>
    <w:rsid w:val="004879FB"/>
    <w:rsid w:val="005E5F05"/>
    <w:rsid w:val="00655D0D"/>
    <w:rsid w:val="00694305"/>
    <w:rsid w:val="006A59C7"/>
    <w:rsid w:val="008C5773"/>
    <w:rsid w:val="009252A9"/>
    <w:rsid w:val="00A236BB"/>
    <w:rsid w:val="00E84987"/>
    <w:rsid w:val="00F11876"/>
    <w:rsid w:val="00F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59C7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6A59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A5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A59C7"/>
  </w:style>
  <w:style w:type="character" w:customStyle="1" w:styleId="c13">
    <w:name w:val="c13"/>
    <w:basedOn w:val="a0"/>
    <w:rsid w:val="006A59C7"/>
  </w:style>
  <w:style w:type="table" w:styleId="a6">
    <w:name w:val="Table Grid"/>
    <w:basedOn w:val="a1"/>
    <w:uiPriority w:val="59"/>
    <w:rsid w:val="00A236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C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187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18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10</cp:revision>
  <cp:lastPrinted>2021-01-27T14:08:00Z</cp:lastPrinted>
  <dcterms:created xsi:type="dcterms:W3CDTF">2020-05-24T18:49:00Z</dcterms:created>
  <dcterms:modified xsi:type="dcterms:W3CDTF">2021-11-27T03:56:00Z</dcterms:modified>
</cp:coreProperties>
</file>