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D" w:rsidRDefault="001D60B3" w:rsidP="001D60B3">
      <w:pPr>
        <w:tabs>
          <w:tab w:val="left" w:pos="1648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4A1475" wp14:editId="05FF6E13">
            <wp:simplePos x="0" y="0"/>
            <wp:positionH relativeFrom="column">
              <wp:posOffset>-575310</wp:posOffset>
            </wp:positionH>
            <wp:positionV relativeFrom="paragraph">
              <wp:posOffset>-720090</wp:posOffset>
            </wp:positionV>
            <wp:extent cx="10725785" cy="7596505"/>
            <wp:effectExtent l="0" t="0" r="0" b="4445"/>
            <wp:wrapTight wrapText="bothSides">
              <wp:wrapPolygon edited="0">
                <wp:start x="0" y="0"/>
                <wp:lineTo x="0" y="21558"/>
                <wp:lineTo x="21560" y="21558"/>
                <wp:lineTo x="215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8" t="5099" r="13532" b="5099"/>
                    <a:stretch/>
                  </pic:blipFill>
                  <pic:spPr bwMode="auto">
                    <a:xfrm>
                      <a:off x="0" y="0"/>
                      <a:ext cx="10725785" cy="759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ab/>
      </w:r>
    </w:p>
    <w:p w:rsidR="008D25A4" w:rsidRPr="00920564" w:rsidRDefault="00F11669" w:rsidP="001D60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</w:t>
      </w:r>
      <w:r w:rsidR="008D25A4"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литературы в основной школе.</w:t>
      </w:r>
    </w:p>
    <w:p w:rsidR="008D25A4" w:rsidRPr="00920564" w:rsidRDefault="008D25A4" w:rsidP="0094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и воспитания школьников.</w:t>
      </w:r>
      <w:r w:rsidR="00943835"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25A4" w:rsidRPr="00920564" w:rsidRDefault="008D25A4" w:rsidP="008D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D25A4" w:rsidRPr="00920564" w:rsidRDefault="008D25A4" w:rsidP="00F11669">
      <w:pPr>
        <w:pStyle w:val="-11"/>
        <w:ind w:left="0"/>
      </w:pPr>
      <w:proofErr w:type="gramStart"/>
      <w:r w:rsidRPr="00920564"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D25A4" w:rsidRPr="00920564" w:rsidRDefault="008D25A4" w:rsidP="00F11669">
      <w:pPr>
        <w:pStyle w:val="-11"/>
        <w:ind w:left="0"/>
      </w:pPr>
      <w:r w:rsidRPr="00920564">
        <w:t xml:space="preserve">• формирование ответственного отношения к учению, готовности и </w:t>
      </w:r>
      <w:proofErr w:type="gramStart"/>
      <w:r w:rsidRPr="00920564">
        <w:t>способности</w:t>
      </w:r>
      <w:proofErr w:type="gramEnd"/>
      <w:r w:rsidRPr="00920564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25A4" w:rsidRPr="00920564" w:rsidRDefault="008D25A4" w:rsidP="00F11669">
      <w:pPr>
        <w:pStyle w:val="-11"/>
        <w:ind w:left="0"/>
      </w:pPr>
      <w:proofErr w:type="gramStart"/>
      <w:r w:rsidRPr="00920564"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D25A4" w:rsidRPr="00920564" w:rsidRDefault="008D25A4" w:rsidP="00F11669">
      <w:pPr>
        <w:pStyle w:val="-11"/>
        <w:ind w:left="0"/>
      </w:pPr>
      <w:r w:rsidRPr="00920564"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D25A4" w:rsidRPr="00920564" w:rsidRDefault="008D25A4" w:rsidP="00F11669">
      <w:pPr>
        <w:pStyle w:val="-11"/>
        <w:ind w:left="0"/>
      </w:pPr>
      <w:r w:rsidRPr="00920564"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D25A4" w:rsidRPr="00920564" w:rsidRDefault="008D25A4" w:rsidP="00F11669">
      <w:pPr>
        <w:pStyle w:val="-11"/>
        <w:ind w:left="0"/>
      </w:pPr>
      <w:r w:rsidRPr="00920564"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25A4" w:rsidRPr="00920564" w:rsidRDefault="008D25A4" w:rsidP="00F11669">
      <w:pPr>
        <w:pStyle w:val="-11"/>
        <w:ind w:left="0"/>
      </w:pPr>
      <w:r w:rsidRPr="00920564"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25A4" w:rsidRPr="00920564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литературы в основной школе: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смысловое</w:t>
      </w:r>
      <w:proofErr w:type="spellEnd"/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чтение</w:t>
      </w:r>
      <w:proofErr w:type="spellEnd"/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D25A4" w:rsidRPr="00920564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Предметные</w:t>
      </w:r>
      <w:proofErr w:type="spellEnd"/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результаты</w:t>
      </w:r>
      <w:proofErr w:type="spellEnd"/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XVIII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русских писателей </w:t>
      </w:r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2056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XX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литературы народов России и зарубежной литературы;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своё отношение к ней;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8D25A4" w:rsidRPr="006E3FD5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3"/>
        <w:tblW w:w="15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5"/>
        <w:gridCol w:w="7513"/>
      </w:tblGrid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обобщение, итоговый контроль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D95127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5A4"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D95127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8D25A4"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8D25A4" w:rsidRPr="00F11669" w:rsidRDefault="008D25A4" w:rsidP="00F1166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" w:eastAsia="ru-RU"/>
        </w:rPr>
      </w:pPr>
      <w:proofErr w:type="spellStart"/>
      <w:r w:rsidRPr="00F11669">
        <w:rPr>
          <w:rFonts w:ascii="Times New Roman" w:hAnsi="Times New Roman" w:cs="Times New Roman"/>
          <w:b/>
          <w:sz w:val="24"/>
          <w:szCs w:val="24"/>
          <w:lang w:val="en" w:eastAsia="ru-RU"/>
        </w:rPr>
        <w:lastRenderedPageBreak/>
        <w:t>Содержание</w:t>
      </w:r>
      <w:proofErr w:type="spellEnd"/>
      <w:r w:rsidRPr="00F11669">
        <w:rPr>
          <w:rFonts w:ascii="Times New Roman" w:hAnsi="Times New Roman" w:cs="Times New Roman"/>
          <w:b/>
          <w:sz w:val="24"/>
          <w:szCs w:val="24"/>
          <w:lang w:val="en" w:eastAsia="ru-RU"/>
        </w:rPr>
        <w:t xml:space="preserve"> </w:t>
      </w:r>
      <w:proofErr w:type="spellStart"/>
      <w:r w:rsidRPr="00F11669">
        <w:rPr>
          <w:rFonts w:ascii="Times New Roman" w:hAnsi="Times New Roman" w:cs="Times New Roman"/>
          <w:b/>
          <w:sz w:val="24"/>
          <w:szCs w:val="24"/>
          <w:lang w:val="en" w:eastAsia="ru-RU"/>
        </w:rPr>
        <w:t>тем</w:t>
      </w:r>
      <w:proofErr w:type="spellEnd"/>
      <w:r w:rsidRPr="00F11669">
        <w:rPr>
          <w:rFonts w:ascii="Times New Roman" w:hAnsi="Times New Roman" w:cs="Times New Roman"/>
          <w:b/>
          <w:sz w:val="24"/>
          <w:szCs w:val="24"/>
          <w:lang w:val="en" w:eastAsia="ru-RU"/>
        </w:rPr>
        <w:t xml:space="preserve"> </w:t>
      </w:r>
      <w:proofErr w:type="spellStart"/>
      <w:r w:rsidRPr="00F11669">
        <w:rPr>
          <w:rFonts w:ascii="Times New Roman" w:hAnsi="Times New Roman" w:cs="Times New Roman"/>
          <w:b/>
          <w:sz w:val="24"/>
          <w:szCs w:val="24"/>
          <w:lang w:val="en" w:eastAsia="ru-RU"/>
        </w:rPr>
        <w:t>учебного</w:t>
      </w:r>
      <w:proofErr w:type="spellEnd"/>
      <w:r w:rsidRPr="00F11669">
        <w:rPr>
          <w:rFonts w:ascii="Times New Roman" w:hAnsi="Times New Roman" w:cs="Times New Roman"/>
          <w:b/>
          <w:sz w:val="24"/>
          <w:szCs w:val="24"/>
          <w:lang w:val="en" w:eastAsia="ru-RU"/>
        </w:rPr>
        <w:t xml:space="preserve"> </w:t>
      </w:r>
      <w:proofErr w:type="spellStart"/>
      <w:r w:rsidRPr="00F11669">
        <w:rPr>
          <w:rFonts w:ascii="Times New Roman" w:hAnsi="Times New Roman" w:cs="Times New Roman"/>
          <w:b/>
          <w:sz w:val="24"/>
          <w:szCs w:val="24"/>
          <w:lang w:val="en" w:eastAsia="ru-RU"/>
        </w:rPr>
        <w:t>курса</w:t>
      </w:r>
      <w:proofErr w:type="spellEnd"/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Введение.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Обрядовый фольклор. Произведения обрядового фольк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лора.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Пословицы и поговорки. Загадки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— малые жанры устно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ристичность загадок.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Обрядовый фольклор (началь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ные представления). Малые жанры фольклора: пословицы и поговорки, загадки.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 ДРЕВНЕРУССКОЙ ЛИТЕРАТУРЫ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43835">
        <w:rPr>
          <w:rFonts w:ascii="Times New Roman" w:hAnsi="Times New Roman" w:cs="Times New Roman"/>
          <w:sz w:val="24"/>
          <w:szCs w:val="24"/>
          <w:lang w:val="en" w:eastAsia="ru-RU"/>
        </w:rPr>
        <w:t>XVIII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Русские басни. Иван Иванович Дмитриев. Краткий рассказ о жизни и творчестве баснописца.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Теория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лит-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ры</w:t>
      </w:r>
      <w:proofErr w:type="spellEnd"/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. Мораль в басне, аллегория, иносказание.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43835">
        <w:rPr>
          <w:rFonts w:ascii="Times New Roman" w:hAnsi="Times New Roman" w:cs="Times New Roman"/>
          <w:sz w:val="24"/>
          <w:szCs w:val="24"/>
          <w:lang w:val="en" w:eastAsia="ru-RU"/>
        </w:rPr>
        <w:t>XIX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Иван Андреевич Крылов. Краткий рассказ о писателе-баснописце.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Сергеевич Пушкин. Краткий рассказ о писателе.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«Узник»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ольнолюбивые устремления поэта.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«И. И. 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Пущину»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ветлое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дружбы — помощь в суровых испытаниях. Художественные особенности стихотворного послания.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«Зим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няя дорога».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«Повести покойного Ивана Петровича Белкина».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«Барышня-крестьянка».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«Дубровский».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Дубров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ский-старший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и Троекуров. Протест Владимира Дубровско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ра и Маши. Авторское отношение к героям.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Михаил Юрьевич Лермонтов. Краткий рассказ о поэте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«Тучи».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нации.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«Листок», «На севере диком...», «Утес», «Три пальмы»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Тема красоты, гармонии человека с миром. Особенности сражения темы одиночества в лирике Лермонтова.</w:t>
      </w:r>
      <w:r w:rsidRPr="009438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3F9C0625" wp14:editId="5FA4885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s://multiurok.ru/files/rabochaia-proghramma-po-litieraturie-6-klass-102-chas-korovina-fgos-s-udd-2016-2017-uch-ghod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https://multiurok.ru/files/rabochaia-proghramma-po-litieraturie-6-klass-102-chas-korovina-fgos-s-udd-2016-2017-uch-ghod.html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XOq&#10;5zQDAABNBgAADgAAAAAAAAAAAAAAAAAuAgAAZHJzL2Uyb0RvYy54bWxQSwECLQAUAAYACAAAACEA&#10;TKDpLNgAAAADAQAADwAAAAAAAAAAAAAAAACOBQAAZHJzL2Rvd25yZXYueG1sUEsFBgAAAAAEAAQA&#10;8wAAAJM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Двусложные (ямб, хорей) и трехсложные (дактиль, амфибрахий, анапест) раз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меры стиха (начальные понятия).</w:t>
      </w:r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Поэтическая интонация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Иван Сергеевич Тургенев.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Бежин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луг».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Федор Иванович Тютчев.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Афанасий Афанасьевич Фет.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«Ель рукавом мне тропинку завеси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ла...», «Опять незримые усилья...», «Еще майская ночь», «Учись у них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— у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дуба, у березы...».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прекрас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ного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конкретной детали. Чувственный харак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зом для искусства. Гармоничность и музыкальность поэти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ческой речи Фета. Краски и звуки в пейзажной лирике.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Алексеевич Некрасов. Краткий рассказ о жиз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 поэта.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Историческая поэма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«Дедушка».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декабрис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«Железная дорога».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рении.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Стихотворные размеры (закре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пление понятия). Диалог. Строфа (начальные представле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Семенович Лесков. Краткий рассказ о писа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«Левша».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Гордость писателя за народ, его трудолюбие, талантливость, патриотизм. Горькое чувство от его унижен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Антон Павлович Чехов.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«Толстый и тонкий»,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«Смерть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чиновника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»Р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ечь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героев как источник юмора. Юмористическая ситуация. Разоблачение лицемерия. Роль художественной детали.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Юмор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Родная природа в стихотворениях русских поэтов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Я. Полонский.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«По горам две хмурых тучи...», «Посмот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ри, какая мгла...»;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Е. Баратынский.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«Весна, весна! Как воздух чист...», «Чудный град...»;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А. Толстой.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«Где гнутся над нутом лозы...».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Теория литературы.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Лирика как род литературы развитие представления).</w:t>
      </w:r>
      <w:proofErr w:type="gramEnd"/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43835">
        <w:rPr>
          <w:rFonts w:ascii="Times New Roman" w:hAnsi="Times New Roman" w:cs="Times New Roman"/>
          <w:sz w:val="24"/>
          <w:szCs w:val="24"/>
          <w:lang w:val="en" w:eastAsia="ru-RU"/>
        </w:rPr>
        <w:t>XX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Андрей Платонович Платонов.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«Неизвестный цветок».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Александр Степанович Грин.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«Алые паруса».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шение автора к героям.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Михаил Михайлович Пришвин. Краткий рассказ о пи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«Кладовая солнца».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Вера писателя в человека, доброго и мудрого хозяина природы. Нравственная суть взаимоотно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шений Насти и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растущих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Произведения о Великой Отечественной войне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К. М. Симонов.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«Ты помнишь, Алеша, дороги Смолен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щины...»;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Н. И.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Рыленков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«Бой шел всю ночь...»;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Д. С. Са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мойлов.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«Сороковые».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Виктор Петрович Астафьев.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«Конь с розовой гривой».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пользования народной речи.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Речевая характеристика героя.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Валентин Григорьевич Распутин.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«Уроки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французского</w:t>
      </w:r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Отражение в повести трудностей военного времени.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Рассказ, сюжет (развитие поня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тий). Герой-повествователь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Михайлович Рубцов. Краткий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Фазиль Искандер.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«Тринадцатый подвиг Геракла».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Родная природа в русской поэзии </w:t>
      </w:r>
      <w:r w:rsidRPr="00943835">
        <w:rPr>
          <w:rFonts w:ascii="Times New Roman" w:hAnsi="Times New Roman" w:cs="Times New Roman"/>
          <w:sz w:val="24"/>
          <w:szCs w:val="24"/>
          <w:lang w:val="en" w:eastAsia="ru-RU"/>
        </w:rPr>
        <w:t>XX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А. Блок.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«Летний вечер», «О, как безумно за окном...»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С. Есенин.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«Мелколесье. Степь и дали...», «Пороша»; А..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Ахматова.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«Перед весной бывают дни такие...».</w:t>
      </w:r>
    </w:p>
    <w:p w:rsid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Чувство радости и печали, любви к родной природе родине в стихотворных произведениях поэтов </w:t>
      </w:r>
      <w:r w:rsidRPr="00943835">
        <w:rPr>
          <w:rFonts w:ascii="Times New Roman" w:hAnsi="Times New Roman" w:cs="Times New Roman"/>
          <w:sz w:val="24"/>
          <w:szCs w:val="24"/>
          <w:lang w:val="en" w:eastAsia="ru-RU"/>
        </w:rPr>
        <w:t>XX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Мифы Древней Греции.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Подвиги Геракла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(в переложе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нии Куна):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«Скотный двор царя Авгия», «Яблоки Гесперид».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Геродот.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«Легенда об 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Арионе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Миф. Отличие мифа от сказки.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Гомер. Краткий рассказ о Гомере.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«Одиссея», «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Илиада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эпические поэмы. Изображение героев и героические подвиги в «Илиаде». Стихия Одиссея — борьба, преодоле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ние препятствий, познание неизвестного. Храбрость, смет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ливость (хитроумие) Одиссея. Одиссей — мудрый прави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тель, любящий муж и отец. На острове циклопов.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Фридрих Шиллер.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Баллада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«Перчатка».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Повествование о феодальных нра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вах. Любовь как благородство и своевольный, бесчеловеч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Проспер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Мериме.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Новелла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Маттео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Фальконе».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дикой при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ческое воплощение.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Марк Твен.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«Приключения 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Гекльберри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Финна».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Антуан де Сент-Экзюпери.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«Маленький принц»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ждение всечеловеческих истин. (Для внеклассного чтения).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Притча (начальные представ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ления).</w:t>
      </w:r>
    </w:p>
    <w:p w:rsidR="008D25A4" w:rsidRPr="00920564" w:rsidRDefault="008D25A4" w:rsidP="008D25A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Произведения для заучивания наизусть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А.С. Пушкин. Узник. И.И. Пущину. Зимнее утро.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М.Ю. Лермонтов. Парус. Тучи. «На севере диком…». Утес.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Н.А. Некрасов «Железная дорога» (фрагменты)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Ф.И. Тютчев. «Неохотно и несмело...»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Фет. «Ель рукавом мне тропинку завесила…»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Баратынский «Весна, весна! Как воздух чист…»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Блок. Летний вечер.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А.А. Ахматова «Перед весной бывают дни такие…» 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1 – 2 стихотворения по теме «Великая Отечественная война.</w:t>
      </w:r>
    </w:p>
    <w:p w:rsidR="00623553" w:rsidRPr="00920564" w:rsidRDefault="00623553" w:rsidP="00623553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25A4" w:rsidRPr="00920564" w:rsidRDefault="008D25A4" w:rsidP="0062355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Произведения для самостоятельного чтения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Мифы, сказания, легенды народов мира.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Гомер. «Илиада». «Одиссея».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Русские народные сказки. Сказки народов мира.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20564">
        <w:rPr>
          <w:rFonts w:ascii="Times New Roman" w:hAnsi="Times New Roman" w:cs="Times New Roman"/>
          <w:sz w:val="24"/>
          <w:szCs w:val="24"/>
          <w:lang w:val="en" w:eastAsia="ru-RU"/>
        </w:rPr>
        <w:t>XVIII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века 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Г. Р. Державин. «Лебедь».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20564">
        <w:rPr>
          <w:rFonts w:ascii="Times New Roman" w:hAnsi="Times New Roman" w:cs="Times New Roman"/>
          <w:sz w:val="24"/>
          <w:szCs w:val="24"/>
          <w:lang w:val="en" w:eastAsia="ru-RU"/>
        </w:rPr>
        <w:t>XIX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К. Н. Батюшков. «На развалинах замка в Швеции».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Д. В. Давыдов. «Партизан».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Н. Глинка. «Луна». «Утро вечера мудренее». «Москва</w:t>
      </w:r>
      <w:proofErr w:type="gram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С. Пушкин. «Жених». «</w:t>
      </w:r>
      <w:proofErr w:type="gram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глубине сибирских руд...». «Выстрел».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К. Ф. Рылеев. «Державин».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Е. А. Баратынский. «Родина».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М. Языков. «Родина». «Настоящее». «Две картины».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И. Тютчев. «Сон на море». «Весна». «Как весел грохот летних бурь...».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В. Кольцов. «Не шуми ты, рожь...». «Лес».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Ю. Лермонтов. «Воздушный корабль». «Русалка». «Мор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ская царевна».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Н. Майков. «Боже мой! Вчера — ненастье...». «Сено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кос». «Емшан».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И. С. Тургенев. «Хорь и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А. Некрасов. «Влас».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М. Достоевский. «Мальчик у Христа на елке».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С. Лесков. «Человек на часах».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Л. Н. Толстой. «Хаджи-Мурат».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П. Чехов. «Беззащитное существо». «Жалобная книга».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</w:t>
      </w:r>
      <w:r w:rsidRPr="00920564">
        <w:rPr>
          <w:rFonts w:ascii="Times New Roman" w:hAnsi="Times New Roman" w:cs="Times New Roman"/>
          <w:sz w:val="24"/>
          <w:szCs w:val="24"/>
          <w:lang w:val="en" w:eastAsia="ru-RU"/>
        </w:rPr>
        <w:t>XX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К. Г. Паустовский. «Бакенщик». «Растрепанный воробей».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В. К.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. «Чудак из шестого «Б». «Путешествен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ник с багажом». «Хорошим людям — доброе утро».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. «Последние холода».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В. П. Астафьев. «Деревья растут для всех».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М. Пришвин. «Таинственный ящик». «Синий лапоть». «Лесная капель».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В. П. Крапивин. «Брат, которому семь». «Звезды под дождем».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Из зарубежной литературы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Э. По. «Овальный портрет».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Твен. «История с привидением».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О. Генри. «Вождь </w:t>
      </w:r>
      <w:proofErr w:type="gram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краснокожих</w:t>
      </w:r>
      <w:proofErr w:type="gram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Дойл. «Горбун».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Г. Честертон. «Тайна отца Брауна».</w:t>
      </w:r>
    </w:p>
    <w:p w:rsidR="008D25A4" w:rsidRPr="005211B2" w:rsidRDefault="008D25A4" w:rsidP="00007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Pr="00521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5424" w:type="dxa"/>
        <w:tblCellSpacing w:w="0" w:type="dxa"/>
        <w:tblInd w:w="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11766"/>
        <w:gridCol w:w="1842"/>
      </w:tblGrid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компонен</w:t>
            </w:r>
            <w:proofErr w:type="gramStart"/>
            <w:r w:rsidRP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РК).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6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Обрядовый фольклор.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теме: «Устное народное творчество».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«Повести временных лет». «Сказание о белгородском киселе». Отражение исторических событий и вымысел в летописи.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D951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«Листы и Корни», «Ларчик».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Басня «Осёл и Соловей». Комическое изображение невежественного судьи.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по теме «Басня».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«Узник»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ольно-любивые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устремления поэта.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«Зимнее утро». Мотивы единства красоты человека и природы.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И.И.Пущину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Светлое чувство товарищества и дружбы в стихотворении.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Лирика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Цикл «Повести покойного Ивана Петровича Белкина». «Барышн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«Барышн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«Барышня - крестьянка». Образ автора – повествователя.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«Барышня –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Изображение русского барства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Дубровский – старший и Троекуров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Протест Владимира Дубровского против беззакония и несправедливости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Протест Владимира Дубровского против беззакония и несправедливости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Бунт крестьян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47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Осуждение произвола и деспотизма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чести, независимости личности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Романтическая история любви Владимира и Маши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 повести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по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Чувство одиночества и тоски в стихотворении «Тучи».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красоты и гармонии с миром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ермонтова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«Листок», «На севере диком…»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выражения темы одиночества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«Утёс», «Три пальмы».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стихотворениям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Сочувственное отношение к крестьянским детям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Портреты и рассказы мальчиков в произведении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картин природы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«Словесные и живописные портреты русских крестьян» (по рассказам из цикла «Записки охотника»</w:t>
            </w:r>
            <w:proofErr w:type="gramEnd"/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Литературный портрет поэта.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сложных состояний природы, отражающих внутренний мир поэта,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«Листья», «Неохотно и несмело…»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Земная обречённость человека в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 поля коршун поднялся…»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632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Жизнеутверждающее начало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Краски и звуки в пейзажной лирике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дорога». Картины подневольного труда.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 – созидатель духовных и материальных ценностей в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Своеобразие языка и композиции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 по произведениям поэтов 19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1B2"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Гордость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народ в сказе «Левша».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языка сказа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«Левша»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Комический эффект, создаваемый игрой слов, в сказе «Левша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№7 по сказу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«Левша»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Устный рассказ о писателе.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героев рассказа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тонкий». Юмористическая ситуация.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Разоблачение лицемерия в рассказе А.П. Чехова «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тонкий». Роль художественной детали.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Я.П.Полонский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«По горам две хмурых тучи…», «Посмотри – какая мгла…». Выражение переживаний 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мироощущуния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родной природе.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Е.А.Баратынский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«Весна, весна! Как воздух чист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!...», «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Чудный град порой сольётся…». Особенности пейзажной лирики.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А.К.Толстой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«Где гнутся над омутом лозы…». Проект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№8 по стих-ям поэтов 19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D951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Реальная основа и содержание рассказа «Чудесный доктор».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 главного героя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«Чудесный доктор».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служения людям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«Чудесный доктор»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«Неизвестный цветок»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А.П.Платонова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нас.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«Ни на кого не похожие» герои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А.П.Платонова</w:t>
            </w:r>
            <w:proofErr w:type="spellEnd"/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Жестокая реальность и романтическая мечта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А.С.Грина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Душевная чистота главных героев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А.С.Грина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0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C00773" w:rsidRDefault="005211B2" w:rsidP="00C007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Отношение автора к героям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А.С.Грина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«Ты помнишь, Алёша, дороги Смоленщины…». Солдатские будни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войне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Д.С.Самойлов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«Сороковые». Любовь к Родине в годы военных испытаний.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Изображение быта и жизни сибирской деревни в предвоенные годы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Яркость и самобытность героев рассказа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гривой». Юмор в рассказе.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№9 по рассказу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Отражение трудностей военного времени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«Уроки французского».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Душевная щедрость учительницы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«Уроки французского».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рассказа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«Уроки французского». Проект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 О, как безумно за окном…». Чувство радости и печали, любви к родной природе и Родине.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504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«Мелколесье. Степь и дали…»,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А.А.Ахматова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«Перед весной бывают дни такие…»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 и природа в тихой лирике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Н.М.Рубцова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№10 по стих-ям о природе поэтов 20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герое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«чудиков» в рассказах «Чудик», «Критики».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учителя на формирование детского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хар-ра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Ф.А.Искандера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«Тринадцатый подвиг Геракла».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Чувство юмора как одно из ценных качеств человека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Ф.А.Искандера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«Тринадцатый подвиг Геракла».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написание классного сочинения по произведениям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Ф.А.Искандера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выбору).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классного сочинения по произведениям В.Г. Распутина, В.П. Астафьева,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Ф.А.Искандера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укай.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«Родная деревня», «Книга». Любовь к малой родине и своему родному краю.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Кайсын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Зарубежная 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Подвиги Геракла. «Скотный двор царя Авгия».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Мифы Древней Греции. «Яблоки Гесперид».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«Илиада» Гомера как героическая эпическая поэма.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«Одиссея» Гомера как героическая эпическая поэма.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4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М.Сервантес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Сааведра. Пародия на рыцарские романы. «Дон Кихот».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«Дон Кихот»»: нравственный смысл романа.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Ф.Шиллер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Рыцарская баллада «Перчатка».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29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Изображение дикой природы в новелле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П.Мериме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Фальконе».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19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Фальконе». Отец и сын Фальконе, проблемы чести предательства.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А.де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Сент-Экзюпери. «Маленький принц» как философская сказка и мудрая притча.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Вечные истины в сказке.</w:t>
            </w:r>
            <w:r w:rsidR="00D95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урок.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80A" w:rsidRPr="005211B2" w:rsidTr="0049480A">
        <w:trPr>
          <w:tblCellSpacing w:w="0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49480A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49480A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D95127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49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451AB3" w:rsidRPr="005211B2" w:rsidRDefault="00451AB3" w:rsidP="0049480A">
      <w:pPr>
        <w:ind w:right="-417"/>
        <w:rPr>
          <w:rFonts w:ascii="Times New Roman" w:hAnsi="Times New Roman" w:cs="Times New Roman"/>
          <w:sz w:val="24"/>
          <w:szCs w:val="24"/>
        </w:rPr>
      </w:pPr>
    </w:p>
    <w:sectPr w:rsidR="00451AB3" w:rsidRPr="005211B2" w:rsidSect="00007A11">
      <w:footerReference w:type="default" r:id="rId10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F9" w:rsidRDefault="00DF6AF9" w:rsidP="00007A11">
      <w:pPr>
        <w:spacing w:after="0" w:line="240" w:lineRule="auto"/>
      </w:pPr>
      <w:r>
        <w:separator/>
      </w:r>
    </w:p>
  </w:endnote>
  <w:endnote w:type="continuationSeparator" w:id="0">
    <w:p w:rsidR="00DF6AF9" w:rsidRDefault="00DF6AF9" w:rsidP="0000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1175"/>
      <w:docPartObj>
        <w:docPartGallery w:val="Page Numbers (Bottom of Page)"/>
        <w:docPartUnique/>
      </w:docPartObj>
    </w:sdtPr>
    <w:sdtEndPr/>
    <w:sdtContent>
      <w:p w:rsidR="00943835" w:rsidRDefault="009438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B3">
          <w:rPr>
            <w:noProof/>
          </w:rPr>
          <w:t>13</w:t>
        </w:r>
        <w:r>
          <w:fldChar w:fldCharType="end"/>
        </w:r>
      </w:p>
    </w:sdtContent>
  </w:sdt>
  <w:p w:rsidR="00943835" w:rsidRDefault="009438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F9" w:rsidRDefault="00DF6AF9" w:rsidP="00007A11">
      <w:pPr>
        <w:spacing w:after="0" w:line="240" w:lineRule="auto"/>
      </w:pPr>
      <w:r>
        <w:separator/>
      </w:r>
    </w:p>
  </w:footnote>
  <w:footnote w:type="continuationSeparator" w:id="0">
    <w:p w:rsidR="00DF6AF9" w:rsidRDefault="00DF6AF9" w:rsidP="0000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58D"/>
    <w:multiLevelType w:val="multilevel"/>
    <w:tmpl w:val="CC0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C7FFD"/>
    <w:multiLevelType w:val="multilevel"/>
    <w:tmpl w:val="CB8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C5F29"/>
    <w:multiLevelType w:val="multilevel"/>
    <w:tmpl w:val="DD7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5332"/>
    <w:multiLevelType w:val="multilevel"/>
    <w:tmpl w:val="E02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3560B"/>
    <w:multiLevelType w:val="multilevel"/>
    <w:tmpl w:val="730A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C2211"/>
    <w:multiLevelType w:val="multilevel"/>
    <w:tmpl w:val="3BF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72B00"/>
    <w:multiLevelType w:val="multilevel"/>
    <w:tmpl w:val="CC24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B2284"/>
    <w:multiLevelType w:val="multilevel"/>
    <w:tmpl w:val="92A2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313A1"/>
    <w:multiLevelType w:val="multilevel"/>
    <w:tmpl w:val="9C6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B"/>
    <w:rsid w:val="00007A11"/>
    <w:rsid w:val="001D60B3"/>
    <w:rsid w:val="002B6D6B"/>
    <w:rsid w:val="003A486A"/>
    <w:rsid w:val="00451AB3"/>
    <w:rsid w:val="0049480A"/>
    <w:rsid w:val="005211B2"/>
    <w:rsid w:val="005C6230"/>
    <w:rsid w:val="00623553"/>
    <w:rsid w:val="00631C5B"/>
    <w:rsid w:val="008D25A4"/>
    <w:rsid w:val="00920564"/>
    <w:rsid w:val="00943835"/>
    <w:rsid w:val="00B505B3"/>
    <w:rsid w:val="00C00773"/>
    <w:rsid w:val="00D6103D"/>
    <w:rsid w:val="00D95127"/>
    <w:rsid w:val="00DF6AF9"/>
    <w:rsid w:val="00EA1E9F"/>
    <w:rsid w:val="00EA2E5B"/>
    <w:rsid w:val="00EC1C13"/>
    <w:rsid w:val="00F11669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5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25A4"/>
    <w:rPr>
      <w:color w:val="800080"/>
      <w:u w:val="single"/>
    </w:rPr>
  </w:style>
  <w:style w:type="paragraph" w:customStyle="1" w:styleId="readmore-js-toggle">
    <w:name w:val="readmore-js-toggl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D25A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D25A4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D25A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D25A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D25A4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D25A4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D25A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D25A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D25A4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D25A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D25A4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D25A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D25A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D25A4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D25A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D25A4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D25A4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D25A4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D25A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D25A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D25A4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D25A4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D25A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D25A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D25A4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D25A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D25A4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D25A4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D25A4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D25A4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D25A4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D25A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D25A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D25A4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8D25A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8D25A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D25A4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D25A4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D25A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8D25A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D25A4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8D25A4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D25A4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8D25A4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D25A4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8D25A4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D25A4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8D25A4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D25A4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8D25A4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D25A4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8D25A4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D25A4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8D25A4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8D25A4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8D25A4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D25A4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007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A11"/>
  </w:style>
  <w:style w:type="paragraph" w:styleId="a9">
    <w:name w:val="footer"/>
    <w:basedOn w:val="a"/>
    <w:link w:val="aa"/>
    <w:uiPriority w:val="99"/>
    <w:unhideWhenUsed/>
    <w:rsid w:val="000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A11"/>
  </w:style>
  <w:style w:type="paragraph" w:styleId="ab">
    <w:name w:val="Balloon Text"/>
    <w:basedOn w:val="a"/>
    <w:link w:val="ac"/>
    <w:uiPriority w:val="99"/>
    <w:semiHidden/>
    <w:unhideWhenUsed/>
    <w:rsid w:val="001D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5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25A4"/>
    <w:rPr>
      <w:color w:val="800080"/>
      <w:u w:val="single"/>
    </w:rPr>
  </w:style>
  <w:style w:type="paragraph" w:customStyle="1" w:styleId="readmore-js-toggle">
    <w:name w:val="readmore-js-toggl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D25A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D25A4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D25A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D25A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D25A4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D25A4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D25A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D25A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D25A4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D25A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D25A4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D25A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D25A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D25A4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D25A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D25A4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D25A4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D25A4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D25A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D25A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D25A4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D25A4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D25A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D25A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D25A4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D25A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D25A4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D25A4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D25A4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D25A4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D25A4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D25A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D25A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D25A4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8D25A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8D25A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D25A4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D25A4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D25A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8D25A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D25A4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8D25A4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D25A4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8D25A4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D25A4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8D25A4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D25A4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8D25A4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D25A4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8D25A4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D25A4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8D25A4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D25A4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8D25A4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8D25A4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8D25A4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D25A4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007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A11"/>
  </w:style>
  <w:style w:type="paragraph" w:styleId="a9">
    <w:name w:val="footer"/>
    <w:basedOn w:val="a"/>
    <w:link w:val="aa"/>
    <w:uiPriority w:val="99"/>
    <w:unhideWhenUsed/>
    <w:rsid w:val="000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A11"/>
  </w:style>
  <w:style w:type="paragraph" w:styleId="ab">
    <w:name w:val="Balloon Text"/>
    <w:basedOn w:val="a"/>
    <w:link w:val="ac"/>
    <w:uiPriority w:val="99"/>
    <w:semiHidden/>
    <w:unhideWhenUsed/>
    <w:rsid w:val="001D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FAF4-55F0-46F8-A5F9-AB69C1D3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9</cp:revision>
  <dcterms:created xsi:type="dcterms:W3CDTF">2019-10-30T06:56:00Z</dcterms:created>
  <dcterms:modified xsi:type="dcterms:W3CDTF">2020-05-26T08:50:00Z</dcterms:modified>
</cp:coreProperties>
</file>