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F" w:rsidRDefault="00A62C7D" w:rsidP="00F46B7F">
      <w:r w:rsidRPr="00A62C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-4334510</wp:posOffset>
            </wp:positionV>
            <wp:extent cx="3105150" cy="11010900"/>
            <wp:effectExtent l="3981450" t="0" r="39624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835" t="1604"/>
                    <a:stretch/>
                  </pic:blipFill>
                  <pic:spPr bwMode="auto">
                    <a:xfrm rot="16200000">
                      <a:off x="0" y="0"/>
                      <a:ext cx="3105150" cy="110109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C7D" w:rsidRDefault="00A62C7D" w:rsidP="00F46B7F"/>
    <w:p w:rsidR="00A62C7D" w:rsidRDefault="00A62C7D" w:rsidP="00F46B7F"/>
    <w:p w:rsidR="00A62C7D" w:rsidRDefault="00A62C7D" w:rsidP="00F46B7F"/>
    <w:p w:rsidR="00A62C7D" w:rsidRDefault="00A62C7D" w:rsidP="00F46B7F"/>
    <w:p w:rsidR="00A62C7D" w:rsidRDefault="00A62C7D" w:rsidP="00F46B7F"/>
    <w:p w:rsidR="00A62C7D" w:rsidRDefault="00A62C7D" w:rsidP="00F46B7F"/>
    <w:p w:rsidR="00A62C7D" w:rsidRDefault="00A62C7D" w:rsidP="00F46B7F"/>
    <w:p w:rsidR="00A62C7D" w:rsidRDefault="00A62C7D" w:rsidP="00A62C7D">
      <w:pPr>
        <w:jc w:val="center"/>
        <w:rPr>
          <w:bCs/>
          <w:sz w:val="32"/>
          <w:szCs w:val="32"/>
        </w:rPr>
      </w:pPr>
    </w:p>
    <w:p w:rsidR="00A62C7D" w:rsidRPr="00A62C7D" w:rsidRDefault="001D15C6" w:rsidP="00A62C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A62C7D" w:rsidRPr="00A62C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2C7D" w:rsidRPr="00A62C7D" w:rsidRDefault="00A62C7D" w:rsidP="00A62C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C7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A62C7D">
        <w:rPr>
          <w:rFonts w:ascii="Times New Roman" w:hAnsi="Times New Roman" w:cs="Times New Roman"/>
          <w:b/>
          <w:sz w:val="36"/>
          <w:szCs w:val="36"/>
        </w:rPr>
        <w:t>неурочной деятельности</w:t>
      </w:r>
    </w:p>
    <w:p w:rsidR="00A62C7D" w:rsidRPr="00A62C7D" w:rsidRDefault="00A62C7D" w:rsidP="00A62C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C7D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Веселая зарядка</w:t>
      </w:r>
      <w:r w:rsidRPr="00A62C7D">
        <w:rPr>
          <w:rFonts w:ascii="Times New Roman" w:hAnsi="Times New Roman" w:cs="Times New Roman"/>
          <w:b/>
          <w:sz w:val="36"/>
          <w:szCs w:val="36"/>
        </w:rPr>
        <w:t>»</w:t>
      </w:r>
    </w:p>
    <w:p w:rsidR="00A62C7D" w:rsidRPr="00A62C7D" w:rsidRDefault="00C81C03" w:rsidP="00A62C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5</w:t>
      </w:r>
      <w:r w:rsidR="00A62C7D" w:rsidRPr="00A62C7D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62C7D" w:rsidRDefault="00A62C7D" w:rsidP="00A62C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Яковлева Е.В.</w:t>
      </w:r>
    </w:p>
    <w:p w:rsidR="00A62C7D" w:rsidRDefault="00A62C7D" w:rsidP="00A62C7D">
      <w:pPr>
        <w:jc w:val="center"/>
        <w:rPr>
          <w:b/>
          <w:sz w:val="28"/>
          <w:szCs w:val="28"/>
        </w:rPr>
      </w:pPr>
    </w:p>
    <w:p w:rsidR="00A62C7D" w:rsidRDefault="00A62C7D" w:rsidP="00A62C7D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Иртыш</w:t>
      </w:r>
    </w:p>
    <w:p w:rsidR="00A62C7D" w:rsidRPr="00A62C7D" w:rsidRDefault="00A62C7D" w:rsidP="00A62C7D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A62C7D" w:rsidRPr="00F46B7F" w:rsidRDefault="00A62C7D" w:rsidP="00F46B7F"/>
    <w:p w:rsidR="00F46B7F" w:rsidRDefault="00F46B7F" w:rsidP="00F46B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F46B7F" w:rsidRPr="007E6C4E" w:rsidRDefault="00F46B7F" w:rsidP="00F46B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по ОФП оздоровительной направленности и подвижным играм учащиеся должны достигнуть следующего уровня: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 и иметь представление: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и особенностях зарождения и развития физической культуры и спорта;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 особенностях движений, передвижений;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терминологии разучиваемых упражнений, об их функциональном смысле и направленности воздействия на организм;</w:t>
      </w:r>
    </w:p>
    <w:p w:rsidR="00F46B7F" w:rsidRPr="00273464" w:rsidRDefault="00F46B7F" w:rsidP="00F46B7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травматизма и правилах предупреждения.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 и комплексы физических упражнений на развития координации, гибкости, силы, на формирования правильной осанки;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ребятами в процессе занятий ОФП.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освоения программы осуществляется следующими способами: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знаний в процессе устного опроса;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умений и навыков в процессе наблюдения за индивидуальной работой;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умений и навыков после изучения тем;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-взаимоконтроль;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-итоговый контроль умений и навыков;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F46B7F" w:rsidRPr="00273464" w:rsidRDefault="00F46B7F" w:rsidP="00F46B7F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сохранения и укрепления здоровья обучающихся;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276"/>
        </w:tabs>
        <w:spacing w:after="0" w:line="240" w:lineRule="auto"/>
        <w:ind w:left="1134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мотивация всех участников воспитательно-образовательного процесса к формированию экологической культуры и здорового образа жизни;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мероприятий по устранению и профилактике вредных привычек обучающихся;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1134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взаимодействие образовательного учреждения с другими социальными институтами по сохранению и укреплению здоровья школьников;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хронической заболеваемости в школе;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уровня учебных нагрузок к нормативам, согласно требованиям Сан ПИН;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надлежащих санитарно-гигиенических условий через укрепление материально-технической базы учреждения;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показателей физического и психического здоровья детей;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уроков, пропущенных по болезни;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детей к занятиям физической культурой;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обучающихся, занимающихся в спортивных секциях, кружках по интересам;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сплочения детского коллектива;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делах класса;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сберегающей среды в школе;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правильного сбалансированного рациона питания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навыков культуры здорового и безопасного образа жизни;</w:t>
      </w:r>
    </w:p>
    <w:p w:rsidR="00F46B7F" w:rsidRPr="00273464" w:rsidRDefault="00F46B7F" w:rsidP="00F46B7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сформирование экологически грамотной и воспитанной личности.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ОФП – официальная физическая подготовка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– специальная физическая подготовка</w:t>
      </w:r>
    </w:p>
    <w:p w:rsidR="00F46B7F" w:rsidRPr="00964CFE" w:rsidRDefault="00F46B7F" w:rsidP="00F4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F0091E" w:rsidRDefault="00F46B7F" w:rsidP="00F46B7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Содержание курса</w:t>
      </w:r>
    </w:p>
    <w:p w:rsidR="00F46B7F" w:rsidRPr="00964CFE" w:rsidRDefault="00F46B7F" w:rsidP="00F46B7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 (правила техники безопасности)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(основы знаний)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Здоровье человека и влияние на него физических упражнений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физическое, психическое, душевное.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Влияние питания на здоровье.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рацион питания для растущего организма. Питьевой режим школьника.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Гигиенические и этические нормы.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нормы (гигиенические процедуры до и после занятия, в повседневной жизни; уход за гимнастической формой; за повседневной одежды; за инвентарем).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 нормы (нормы поведения на занятиях, до и после них, в повседневной жизни, взаимоотношения 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 Упражнения в ходьбе и беге.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 приседе; сочетание ходьбы с дыханием. Упражнения в беге на месте и в передвижении; на носках; с высоким подниманием бедра; с </w:t>
      </w:r>
      <w:proofErr w:type="spell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захлёстом</w:t>
      </w:r>
      <w:proofErr w:type="spell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голени; боком приставным и с крестным шагом; спиной вперед; с различными движениями рук; с подскоками; с изменением темпа.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Упражнения для плечевого пояса рук.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в различных исходных положениях (и. </w:t>
      </w:r>
      <w:proofErr w:type="spell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 движении.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Упражнения для ног.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в 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п.; у опоры; в движении.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3.4. Упражнения для туловища.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 (стоя, сидя, лёжа на спине, на животе, на боку); у опоры; в движении.</w:t>
      </w:r>
      <w:proofErr w:type="gramEnd"/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гимнастика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4.1Упражнения для развития силы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Подтягивание, поднимание и удержание ног на гимнастической стенке, лазанье по канату, отжимания.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4.2.Упражнения для развития прыгучести.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скакалке, в длину, через скамейку, с продвижением вперед на двух и на одной ноге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 Упражнения для развития быстроты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 отрезков на скорость, выполнение упражнений на время, смена направления в беге.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4.4. Упражнения для развития выносливости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 кругу на время. Подвижная игра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базовые шаги элементами из акробатики для координации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Растяжка (упражнения на гибкость).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гибкости позвоночника, тазобедренных и голеностопных суставов, подвижности в плечевых суставов с помощью статических и динамических упражнений на растягивание</w:t>
      </w:r>
      <w:proofErr w:type="gramStart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 различных и.п. (стоя, сидя, лежа), у опоры, в движении.</w:t>
      </w:r>
    </w:p>
    <w:p w:rsidR="00F46B7F" w:rsidRPr="00273464" w:rsidRDefault="00B5731F" w:rsidP="00B5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46B7F"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="00F46B7F"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профилактики нарушений осанки;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профилактики плоскостопия; Комплекс специальных дыхательных упражнений; Комплекс ритмической гимнастики по сказке «Буратино», Самомассаж рук. Комплексы для профилактики нарушений зрения; Комплекс гимнастики.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</w:t>
      </w:r>
      <w:r w:rsidRPr="0027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профилактики нарушений осанки;</w:t>
      </w:r>
    </w:p>
    <w:p w:rsidR="00F46B7F" w:rsidRPr="00273464" w:rsidRDefault="00F46B7F" w:rsidP="00F46B7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B7F" w:rsidRPr="00964CFE" w:rsidRDefault="00F46B7F" w:rsidP="00F46B7F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B7F" w:rsidRPr="00964CFE" w:rsidRDefault="00F46B7F" w:rsidP="00F46B7F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F46B7F" w:rsidRPr="00964CFE" w:rsidRDefault="00F46B7F" w:rsidP="00F46B7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lastRenderedPageBreak/>
        <w:t>ТЕМАТИЧЕСКОЕ ПЛАНИРОВАНИЕ</w:t>
      </w:r>
    </w:p>
    <w:p w:rsidR="00F46B7F" w:rsidRPr="00262DCB" w:rsidRDefault="00F46B7F" w:rsidP="00F4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87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1095"/>
        <w:gridCol w:w="8785"/>
        <w:gridCol w:w="3171"/>
      </w:tblGrid>
      <w:tr w:rsidR="00F46B7F" w:rsidRPr="00273464" w:rsidTr="00A62C7D">
        <w:trPr>
          <w:trHeight w:val="255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46B7F" w:rsidRPr="00273464" w:rsidTr="00A62C7D">
        <w:trPr>
          <w:trHeight w:val="750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Техника безопасности на занятиях оздоровительной гимнастикой. Требование к одежде и инвентарю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в ходьбе и беге.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плечевого пояса и рук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trHeight w:val="105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нарушений осанки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 Ходьба, прыжки, соскок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ног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плоскостопия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на пресс Подвижная игра «Светофор»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дыхательных упражнений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упражнения с элементами дыхательной гимнастики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гимнастики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 Подвижная игра «Бездонные заяц»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 Подвижная игра «День и ночь»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быстроты Подвижная игра «Круговые салки»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ритмической гимнастики по сказке «Буратино»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ритмико-оздоровительной гимнастики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Тестирование по СФП.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 массажа</w:t>
            </w:r>
            <w:proofErr w:type="gramEnd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Аэробика. Базовые шаги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применением основных шагов аэробики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</w:t>
            </w:r>
            <w:proofErr w:type="gramStart"/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«Быстро по местам»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273464" w:rsidTr="00A62C7D">
        <w:trPr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«Конники-спортсмены»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B7F" w:rsidRPr="00D11F37" w:rsidTr="00A62C7D">
        <w:trPr>
          <w:jc w:val="center"/>
        </w:trPr>
        <w:tc>
          <w:tcPr>
            <w:tcW w:w="1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1059E1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D11F37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F46B7F" w:rsidRPr="00D11F37" w:rsidTr="00A62C7D">
        <w:trPr>
          <w:gridAfter w:val="1"/>
          <w:wAfter w:w="3171" w:type="dxa"/>
          <w:jc w:val="center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273464" w:rsidRDefault="00F46B7F" w:rsidP="00D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B7F" w:rsidRPr="00D11F37" w:rsidRDefault="00F46B7F" w:rsidP="00D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B7F" w:rsidRPr="00262DCB" w:rsidRDefault="00F46B7F" w:rsidP="00F4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6B7F" w:rsidRPr="001059E1" w:rsidRDefault="00F46B7F" w:rsidP="00F46B7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6B7F" w:rsidRDefault="00F46B7F"/>
    <w:p w:rsidR="00F46B7F" w:rsidRDefault="00F46B7F"/>
    <w:p w:rsidR="00F46B7F" w:rsidRDefault="00F46B7F"/>
    <w:p w:rsidR="00F46B7F" w:rsidRDefault="00F46B7F"/>
    <w:p w:rsidR="00F46B7F" w:rsidRDefault="00F46B7F"/>
    <w:sectPr w:rsidR="00F46B7F" w:rsidSect="00F46B7F">
      <w:footerReference w:type="default" r:id="rId8"/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19" w:rsidRDefault="00776219" w:rsidP="00F46B7F">
      <w:pPr>
        <w:spacing w:after="0" w:line="240" w:lineRule="auto"/>
      </w:pPr>
      <w:r>
        <w:separator/>
      </w:r>
    </w:p>
  </w:endnote>
  <w:endnote w:type="continuationSeparator" w:id="0">
    <w:p w:rsidR="00776219" w:rsidRDefault="00776219" w:rsidP="00F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8297"/>
      <w:docPartObj>
        <w:docPartGallery w:val="Page Numbers (Bottom of Page)"/>
        <w:docPartUnique/>
      </w:docPartObj>
    </w:sdtPr>
    <w:sdtContent>
      <w:p w:rsidR="00F46B7F" w:rsidRDefault="00B267DF">
        <w:pPr>
          <w:pStyle w:val="a7"/>
          <w:jc w:val="right"/>
        </w:pPr>
        <w:fldSimple w:instr=" PAGE   \* MERGEFORMAT ">
          <w:r w:rsidR="001D15C6">
            <w:rPr>
              <w:noProof/>
            </w:rPr>
            <w:t>4</w:t>
          </w:r>
        </w:fldSimple>
      </w:p>
    </w:sdtContent>
  </w:sdt>
  <w:p w:rsidR="00F46B7F" w:rsidRDefault="00F46B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19" w:rsidRDefault="00776219" w:rsidP="00F46B7F">
      <w:pPr>
        <w:spacing w:after="0" w:line="240" w:lineRule="auto"/>
      </w:pPr>
      <w:r>
        <w:separator/>
      </w:r>
    </w:p>
  </w:footnote>
  <w:footnote w:type="continuationSeparator" w:id="0">
    <w:p w:rsidR="00776219" w:rsidRDefault="00776219" w:rsidP="00F4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B7F"/>
    <w:rsid w:val="0002453A"/>
    <w:rsid w:val="001D15C6"/>
    <w:rsid w:val="00386B03"/>
    <w:rsid w:val="004D7016"/>
    <w:rsid w:val="00776219"/>
    <w:rsid w:val="007E78D3"/>
    <w:rsid w:val="00A62C7D"/>
    <w:rsid w:val="00B267DF"/>
    <w:rsid w:val="00B5731F"/>
    <w:rsid w:val="00C81C03"/>
    <w:rsid w:val="00F4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46B7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B7F"/>
  </w:style>
  <w:style w:type="paragraph" w:styleId="a7">
    <w:name w:val="footer"/>
    <w:basedOn w:val="a"/>
    <w:link w:val="a8"/>
    <w:uiPriority w:val="99"/>
    <w:unhideWhenUsed/>
    <w:rsid w:val="00F4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Асус</cp:lastModifiedBy>
  <cp:revision>6</cp:revision>
  <cp:lastPrinted>2021-01-28T16:51:00Z</cp:lastPrinted>
  <dcterms:created xsi:type="dcterms:W3CDTF">2021-01-28T16:47:00Z</dcterms:created>
  <dcterms:modified xsi:type="dcterms:W3CDTF">2021-01-30T13:13:00Z</dcterms:modified>
</cp:coreProperties>
</file>