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98CB7" w14:textId="6C6F1725" w:rsidR="008F67A6" w:rsidRPr="00883026" w:rsidRDefault="00DD242A" w:rsidP="00C32461">
      <w:pPr>
        <w:spacing w:before="100" w:beforeAutospacing="1"/>
        <w:ind w:left="-1134" w:firstLine="709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 wp14:anchorId="408E5713" wp14:editId="2FAF4893">
            <wp:extent cx="9544050" cy="6591300"/>
            <wp:effectExtent l="0" t="0" r="0" b="0"/>
            <wp:docPr id="2" name="Рисунок 2" descr="C:\Users\Admin\Pictures\2020-11-02\раб прог литер чтен 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20-11-02\раб прог литер чтен 7 кл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461">
        <w:rPr>
          <w:b/>
          <w:bCs/>
          <w:color w:val="000000"/>
        </w:rPr>
        <w:lastRenderedPageBreak/>
        <w:t xml:space="preserve">                                </w:t>
      </w:r>
      <w:r w:rsidR="008F67A6" w:rsidRPr="00883026">
        <w:rPr>
          <w:b/>
          <w:bCs/>
          <w:color w:val="000000"/>
        </w:rPr>
        <w:t>Планируемые результаты изучения учебного курса</w:t>
      </w:r>
      <w:r w:rsidR="00883026" w:rsidRPr="00883026">
        <w:rPr>
          <w:b/>
          <w:bCs/>
          <w:color w:val="000000"/>
        </w:rPr>
        <w:t xml:space="preserve"> «</w:t>
      </w:r>
      <w:r w:rsidR="00C32461">
        <w:rPr>
          <w:b/>
          <w:bCs/>
          <w:color w:val="000000"/>
        </w:rPr>
        <w:t>Литературное ч</w:t>
      </w:r>
      <w:r w:rsidR="00883026" w:rsidRPr="00883026">
        <w:rPr>
          <w:b/>
          <w:bCs/>
          <w:color w:val="000000"/>
        </w:rPr>
        <w:t>тение</w:t>
      </w:r>
      <w:r w:rsidR="008F67A6" w:rsidRPr="00883026">
        <w:rPr>
          <w:b/>
          <w:bCs/>
          <w:color w:val="000000"/>
        </w:rPr>
        <w:t>» 7 клас</w:t>
      </w:r>
      <w:r w:rsidR="00C32461">
        <w:rPr>
          <w:b/>
          <w:bCs/>
          <w:color w:val="000000"/>
        </w:rPr>
        <w:t>с</w:t>
      </w:r>
      <w:r w:rsidR="008F67A6" w:rsidRPr="00883026">
        <w:rPr>
          <w:b/>
          <w:bCs/>
          <w:color w:val="000000"/>
        </w:rPr>
        <w:t>.</w:t>
      </w:r>
    </w:p>
    <w:p w14:paraId="1B682BFD" w14:textId="77777777" w:rsidR="008F67A6" w:rsidRPr="00883026" w:rsidRDefault="008F67A6" w:rsidP="008F67A6">
      <w:pPr>
        <w:rPr>
          <w:bCs/>
          <w:color w:val="000000"/>
        </w:rPr>
      </w:pPr>
      <w:r w:rsidRPr="00883026">
        <w:rPr>
          <w:bCs/>
          <w:color w:val="000000"/>
        </w:rPr>
        <w:t>Программа рассчитана на учащихся 7 класса. Срок реализации программы 1 учебный год.</w:t>
      </w:r>
    </w:p>
    <w:p w14:paraId="066C44C8" w14:textId="77777777" w:rsidR="008F67A6" w:rsidRPr="00883026" w:rsidRDefault="008F67A6" w:rsidP="008F67A6">
      <w:pPr>
        <w:rPr>
          <w:b/>
          <w:bCs/>
          <w:iCs/>
          <w:color w:val="000000"/>
        </w:rPr>
      </w:pPr>
      <w:r w:rsidRPr="00883026">
        <w:rPr>
          <w:b/>
          <w:bCs/>
          <w:iCs/>
          <w:color w:val="000000"/>
        </w:rPr>
        <w:t>К концу учебного года учащиеся должны уметь:</w:t>
      </w:r>
    </w:p>
    <w:p w14:paraId="02976528" w14:textId="77777777" w:rsidR="008F67A6" w:rsidRPr="00883026" w:rsidRDefault="008F67A6" w:rsidP="008F67A6">
      <w:pPr>
        <w:rPr>
          <w:color w:val="000000"/>
        </w:rPr>
      </w:pPr>
      <w:r w:rsidRPr="00883026">
        <w:rPr>
          <w:color w:val="000000"/>
        </w:rPr>
        <w:t xml:space="preserve">- читать осознанно, правильно, бегло, выразительно вслух; </w:t>
      </w:r>
    </w:p>
    <w:p w14:paraId="0510615D" w14:textId="77777777" w:rsidR="008F67A6" w:rsidRPr="00883026" w:rsidRDefault="008F67A6" w:rsidP="008F67A6">
      <w:r w:rsidRPr="00883026">
        <w:rPr>
          <w:color w:val="000000"/>
        </w:rPr>
        <w:t>- читать «про себя»;</w:t>
      </w:r>
    </w:p>
    <w:p w14:paraId="6073D83F" w14:textId="77777777" w:rsidR="008F67A6" w:rsidRPr="00883026" w:rsidRDefault="008F67A6" w:rsidP="008F67A6">
      <w:pPr>
        <w:rPr>
          <w:color w:val="000000"/>
        </w:rPr>
      </w:pPr>
      <w:r w:rsidRPr="00883026">
        <w:rPr>
          <w:color w:val="000000"/>
        </w:rPr>
        <w:t>- выделять главную мысль произведения;</w:t>
      </w:r>
    </w:p>
    <w:p w14:paraId="573BC0D8" w14:textId="77777777" w:rsidR="008F67A6" w:rsidRPr="00883026" w:rsidRDefault="008F67A6" w:rsidP="008F67A6">
      <w:pPr>
        <w:rPr>
          <w:color w:val="000000"/>
        </w:rPr>
      </w:pPr>
      <w:r w:rsidRPr="00883026">
        <w:rPr>
          <w:color w:val="000000"/>
        </w:rPr>
        <w:t>- характеризовать главных действующих лиц; пересказывать содержание прочитанного.</w:t>
      </w:r>
    </w:p>
    <w:p w14:paraId="2A61F277" w14:textId="77777777" w:rsidR="002D5F8C" w:rsidRDefault="008F67A6" w:rsidP="008F67A6">
      <w:pPr>
        <w:rPr>
          <w:color w:val="000000"/>
        </w:rPr>
      </w:pPr>
      <w:r w:rsidRPr="00883026">
        <w:rPr>
          <w:b/>
          <w:bCs/>
          <w:iCs/>
          <w:color w:val="000000"/>
        </w:rPr>
        <w:t xml:space="preserve">Учащиеся должны знать: </w:t>
      </w:r>
    </w:p>
    <w:p w14:paraId="0A9F8A76" w14:textId="77777777" w:rsidR="008F67A6" w:rsidRPr="00883026" w:rsidRDefault="008F67A6" w:rsidP="008F67A6">
      <w:pPr>
        <w:rPr>
          <w:b/>
        </w:rPr>
      </w:pPr>
      <w:r w:rsidRPr="00883026">
        <w:rPr>
          <w:b/>
        </w:rPr>
        <w:t>1-й уровень</w:t>
      </w:r>
    </w:p>
    <w:p w14:paraId="258F926E" w14:textId="77777777" w:rsidR="008F67A6" w:rsidRPr="00883026" w:rsidRDefault="008F67A6" w:rsidP="008F67A6">
      <w:r w:rsidRPr="00883026">
        <w:t>- читать вслух правильно, выразительно, бегло (словосочетанием, в трудных случаях — целым словом);</w:t>
      </w:r>
    </w:p>
    <w:p w14:paraId="0FF15D55" w14:textId="77777777" w:rsidR="008F67A6" w:rsidRPr="00883026" w:rsidRDefault="008F67A6" w:rsidP="008F67A6">
      <w:r w:rsidRPr="00883026">
        <w:t>- читать про себя с предварительным заданием легкие по содержанию тексты;</w:t>
      </w:r>
    </w:p>
    <w:p w14:paraId="3996316A" w14:textId="77777777" w:rsidR="008F67A6" w:rsidRPr="00883026" w:rsidRDefault="008F67A6" w:rsidP="008F67A6">
      <w:r w:rsidRPr="00883026">
        <w:t>- выделять тему и идею произведения с помощью учителя;</w:t>
      </w:r>
    </w:p>
    <w:p w14:paraId="51F27770" w14:textId="77777777" w:rsidR="008F67A6" w:rsidRPr="00883026" w:rsidRDefault="008F67A6" w:rsidP="008F67A6">
      <w:r w:rsidRPr="00883026">
        <w:t>- формулировать вопросы к тексту (с помощью учителя);</w:t>
      </w:r>
    </w:p>
    <w:p w14:paraId="5DDCEBE9" w14:textId="77777777" w:rsidR="008F67A6" w:rsidRPr="00883026" w:rsidRDefault="008F67A6" w:rsidP="008F67A6">
      <w:r w:rsidRPr="00883026">
        <w:t>- делить текст на части или озаглавливать данные части под руководством учителя, в простейших случаях — самостоятельно;</w:t>
      </w:r>
    </w:p>
    <w:p w14:paraId="7F533CE1" w14:textId="77777777" w:rsidR="008F67A6" w:rsidRPr="00883026" w:rsidRDefault="008F67A6" w:rsidP="008F67A6">
      <w:r w:rsidRPr="00883026">
        <w:t>- характеризовать главных действующих лиц (с помощью учителя), давать оценку их поступкам;</w:t>
      </w:r>
    </w:p>
    <w:p w14:paraId="375391E1" w14:textId="77777777" w:rsidR="008F67A6" w:rsidRPr="00883026" w:rsidRDefault="008F67A6" w:rsidP="008F67A6">
      <w:r w:rsidRPr="00883026">
        <w:t>- выделять незнакомые слова в тексте, правильно их объяснять (с помощью учителя);</w:t>
      </w:r>
    </w:p>
    <w:p w14:paraId="1C102E3F" w14:textId="77777777" w:rsidR="008F67A6" w:rsidRPr="00883026" w:rsidRDefault="008F67A6" w:rsidP="008F67A6">
      <w:r w:rsidRPr="00883026">
        <w:t>- соотносить читаемые произведения с определенным жанром (с помощью учителя);</w:t>
      </w:r>
    </w:p>
    <w:p w14:paraId="33CAE1A2" w14:textId="77777777" w:rsidR="008F67A6" w:rsidRPr="00883026" w:rsidRDefault="008F67A6" w:rsidP="008F67A6">
      <w:r w:rsidRPr="00883026">
        <w:t>- выучить наизусть не менее 10 стихотворений;</w:t>
      </w:r>
    </w:p>
    <w:p w14:paraId="093EC6EB" w14:textId="77777777" w:rsidR="008F67A6" w:rsidRPr="00883026" w:rsidRDefault="008F67A6" w:rsidP="008F67A6">
      <w:r w:rsidRPr="00883026">
        <w:t>- читать внеклассную литературу под контролем учителя, участвовать в ее обсуждении. Составлять отзывы под руководством учителя.</w:t>
      </w:r>
    </w:p>
    <w:p w14:paraId="4861C84A" w14:textId="77777777" w:rsidR="008F67A6" w:rsidRPr="00883026" w:rsidRDefault="008F67A6" w:rsidP="008F67A6">
      <w:r w:rsidRPr="00883026">
        <w:rPr>
          <w:b/>
        </w:rPr>
        <w:t>2-й уровень</w:t>
      </w:r>
    </w:p>
    <w:p w14:paraId="6A4D8B15" w14:textId="77777777" w:rsidR="008F67A6" w:rsidRPr="00883026" w:rsidRDefault="008F67A6" w:rsidP="008F67A6">
      <w:r w:rsidRPr="00883026">
        <w:t>- читать вслух правильно, выразительно доступные тексты целым словом;</w:t>
      </w:r>
    </w:p>
    <w:p w14:paraId="3BDD9A6B" w14:textId="77777777" w:rsidR="008F67A6" w:rsidRPr="00883026" w:rsidRDefault="008F67A6" w:rsidP="008F67A6">
      <w:r w:rsidRPr="00883026">
        <w:t>- читать про себя проанализированные ранее тексты;</w:t>
      </w:r>
    </w:p>
    <w:p w14:paraId="3F79C307" w14:textId="77777777" w:rsidR="008F67A6" w:rsidRPr="00883026" w:rsidRDefault="008F67A6" w:rsidP="008F67A6">
      <w:r w:rsidRPr="00883026">
        <w:t>- отвечать на вопросы учителя;</w:t>
      </w:r>
    </w:p>
    <w:p w14:paraId="3D3BBA4F" w14:textId="77777777" w:rsidR="008F67A6" w:rsidRPr="00883026" w:rsidRDefault="008F67A6" w:rsidP="008F67A6">
      <w:r w:rsidRPr="00883026">
        <w:t>- пересказывать близко к тексту отдельные части произведения, доступные учащимся по изображенным событиям;</w:t>
      </w:r>
    </w:p>
    <w:p w14:paraId="37674F94" w14:textId="77777777" w:rsidR="008F67A6" w:rsidRPr="00883026" w:rsidRDefault="008F67A6" w:rsidP="008F67A6">
      <w:r w:rsidRPr="00883026">
        <w:t>- высказывать свое отношение к поступкам героев в доступной учащимся форме;</w:t>
      </w:r>
    </w:p>
    <w:p w14:paraId="1164A34E" w14:textId="77777777" w:rsidR="008F67A6" w:rsidRPr="00883026" w:rsidRDefault="008F67A6" w:rsidP="008F67A6">
      <w:r w:rsidRPr="00883026">
        <w:t>- выделять в тексте незнакомые слова (с помощью учителя);</w:t>
      </w:r>
    </w:p>
    <w:p w14:paraId="5CD9A633" w14:textId="77777777" w:rsidR="008F67A6" w:rsidRPr="00883026" w:rsidRDefault="008F67A6" w:rsidP="008F67A6">
      <w:r w:rsidRPr="00883026">
        <w:t>- учить стихотворения наизусть (объем текста с учетом особенностей учеников);</w:t>
      </w:r>
    </w:p>
    <w:p w14:paraId="24C9DB94" w14:textId="77777777" w:rsidR="008F67A6" w:rsidRPr="00883026" w:rsidRDefault="008F67A6" w:rsidP="008F67A6">
      <w:r w:rsidRPr="00883026">
        <w:t>- участвовать в уроках внеклассного чтения, выполняя доступные задания по прочитанному тексту.</w:t>
      </w:r>
    </w:p>
    <w:p w14:paraId="6EF98991" w14:textId="77777777" w:rsidR="002D5F8C" w:rsidRDefault="002D5F8C" w:rsidP="002D5F8C">
      <w:pPr>
        <w:ind w:firstLine="709"/>
        <w:jc w:val="center"/>
        <w:rPr>
          <w:b/>
          <w:bCs/>
          <w:color w:val="000000"/>
        </w:rPr>
      </w:pPr>
    </w:p>
    <w:p w14:paraId="2CC54299" w14:textId="204D62F4" w:rsidR="00E25B06" w:rsidRPr="00883026" w:rsidRDefault="008F67A6" w:rsidP="00C32461">
      <w:pPr>
        <w:ind w:firstLine="709"/>
        <w:jc w:val="center"/>
        <w:rPr>
          <w:b/>
          <w:bCs/>
          <w:color w:val="000000"/>
        </w:rPr>
      </w:pPr>
      <w:r w:rsidRPr="00883026">
        <w:rPr>
          <w:b/>
          <w:bCs/>
          <w:color w:val="000000"/>
        </w:rPr>
        <w:t>С</w:t>
      </w:r>
      <w:r w:rsidR="00883026">
        <w:rPr>
          <w:b/>
          <w:bCs/>
          <w:color w:val="000000"/>
        </w:rPr>
        <w:t>одержание</w:t>
      </w:r>
      <w:r w:rsidR="00883026" w:rsidRPr="00883026">
        <w:rPr>
          <w:b/>
          <w:bCs/>
          <w:color w:val="000000"/>
        </w:rPr>
        <w:t xml:space="preserve"> </w:t>
      </w:r>
      <w:r w:rsidR="00883026">
        <w:rPr>
          <w:b/>
          <w:bCs/>
          <w:color w:val="000000"/>
        </w:rPr>
        <w:t xml:space="preserve">тем учебного </w:t>
      </w:r>
      <w:proofErr w:type="gramStart"/>
      <w:r w:rsidR="00883026">
        <w:rPr>
          <w:b/>
          <w:bCs/>
          <w:color w:val="000000"/>
        </w:rPr>
        <w:t>курса</w:t>
      </w:r>
      <w:r w:rsidR="002D5F8C">
        <w:rPr>
          <w:b/>
          <w:bCs/>
          <w:color w:val="000000"/>
        </w:rPr>
        <w:t xml:space="preserve">  </w:t>
      </w:r>
      <w:r w:rsidR="00883026" w:rsidRPr="00883026">
        <w:rPr>
          <w:b/>
          <w:bCs/>
          <w:color w:val="000000"/>
        </w:rPr>
        <w:t>«</w:t>
      </w:r>
      <w:proofErr w:type="gramEnd"/>
      <w:r w:rsidR="00C32461">
        <w:rPr>
          <w:b/>
          <w:bCs/>
          <w:color w:val="000000"/>
        </w:rPr>
        <w:t>Литературное ч</w:t>
      </w:r>
      <w:r w:rsidR="00883026">
        <w:rPr>
          <w:b/>
          <w:bCs/>
          <w:color w:val="000000"/>
        </w:rPr>
        <w:t>тение</w:t>
      </w:r>
      <w:r w:rsidR="00883026" w:rsidRPr="00883026">
        <w:rPr>
          <w:b/>
          <w:bCs/>
          <w:color w:val="000000"/>
        </w:rPr>
        <w:t xml:space="preserve">» </w:t>
      </w:r>
      <w:r w:rsidR="00883026">
        <w:rPr>
          <w:b/>
          <w:bCs/>
          <w:color w:val="000000"/>
        </w:rPr>
        <w:t>7 класс</w:t>
      </w:r>
      <w:r w:rsidRPr="00883026">
        <w:rPr>
          <w:b/>
          <w:bCs/>
          <w:color w:val="000000"/>
        </w:rPr>
        <w:t>.</w:t>
      </w:r>
      <w:r w:rsidR="00C32461">
        <w:rPr>
          <w:b/>
          <w:bCs/>
          <w:color w:val="000000"/>
        </w:rPr>
        <w:t xml:space="preserve"> </w:t>
      </w:r>
    </w:p>
    <w:p w14:paraId="2698C16C" w14:textId="62633B16" w:rsidR="008F67A6" w:rsidRPr="00883026" w:rsidRDefault="008F67A6" w:rsidP="008F67A6">
      <w:pPr>
        <w:ind w:firstLine="709"/>
        <w:rPr>
          <w:b/>
        </w:rPr>
      </w:pPr>
      <w:r w:rsidRPr="00883026">
        <w:rPr>
          <w:b/>
        </w:rPr>
        <w:t>Устное народное творчество. (</w:t>
      </w:r>
      <w:r w:rsidR="0078416E">
        <w:t>8</w:t>
      </w:r>
      <w:r w:rsidRPr="00883026">
        <w:rPr>
          <w:b/>
        </w:rPr>
        <w:t xml:space="preserve"> ч)</w:t>
      </w:r>
    </w:p>
    <w:p w14:paraId="4D411DE8" w14:textId="601F9D19" w:rsidR="008F67A6" w:rsidRPr="00883026" w:rsidRDefault="008F67A6" w:rsidP="008F67A6">
      <w:pPr>
        <w:ind w:firstLine="709"/>
      </w:pPr>
      <w:r w:rsidRPr="00883026">
        <w:t>Русская народная сказка «Сивка бурка». Проверка техники чтения. Былина «Три поездки Ильи Муромца». Народные песни. Пословицы. Загадки. Урок внеклассного чтения.</w:t>
      </w:r>
    </w:p>
    <w:p w14:paraId="6D60BA90" w14:textId="77777777" w:rsidR="00C32461" w:rsidRDefault="00C32461" w:rsidP="008F67A6">
      <w:pPr>
        <w:ind w:firstLine="709"/>
        <w:rPr>
          <w:b/>
        </w:rPr>
      </w:pPr>
    </w:p>
    <w:p w14:paraId="562526AB" w14:textId="53DA00E2" w:rsidR="008F67A6" w:rsidRPr="00883026" w:rsidRDefault="008F67A6" w:rsidP="008F67A6">
      <w:pPr>
        <w:ind w:firstLine="709"/>
        <w:rPr>
          <w:b/>
        </w:rPr>
      </w:pPr>
      <w:r w:rsidRPr="00883026">
        <w:rPr>
          <w:b/>
        </w:rPr>
        <w:lastRenderedPageBreak/>
        <w:t>Из произведений русской литературы XIX века. (</w:t>
      </w:r>
      <w:r w:rsidR="0078416E">
        <w:rPr>
          <w:b/>
        </w:rPr>
        <w:t>15</w:t>
      </w:r>
      <w:r w:rsidRPr="00883026">
        <w:rPr>
          <w:b/>
        </w:rPr>
        <w:t xml:space="preserve"> ч)</w:t>
      </w:r>
    </w:p>
    <w:p w14:paraId="6A4962B5" w14:textId="35A5E681" w:rsidR="008F67A6" w:rsidRPr="00883026" w:rsidRDefault="008F67A6" w:rsidP="008F67A6">
      <w:pPr>
        <w:ind w:firstLine="709"/>
      </w:pPr>
      <w:r w:rsidRPr="00883026">
        <w:t xml:space="preserve">А.С. Пушкин. Биографические сведения. А.С. Пушкин «Сказка о царе </w:t>
      </w:r>
      <w:r w:rsidRPr="00883026">
        <w:rPr>
          <w:lang w:val="en-US"/>
        </w:rPr>
        <w:t>C</w:t>
      </w:r>
      <w:proofErr w:type="spellStart"/>
      <w:r w:rsidRPr="00883026">
        <w:t>алтане</w:t>
      </w:r>
      <w:proofErr w:type="spellEnd"/>
      <w:r w:rsidRPr="00883026">
        <w:t xml:space="preserve">…». Урок внеклассного чтения. </w:t>
      </w:r>
    </w:p>
    <w:p w14:paraId="1C5CABDF" w14:textId="0200F81A" w:rsidR="008F67A6" w:rsidRPr="00883026" w:rsidRDefault="008F67A6" w:rsidP="008F67A6">
      <w:pPr>
        <w:ind w:firstLine="709"/>
      </w:pPr>
      <w:r w:rsidRPr="00883026">
        <w:t>М.Ю. Лермонтов. Биографические сведения. М.Ю. Лермонтов «Бородино». И.А. Крылов. Жанр басня. Особенности басен Крылова. Басня «Кукушка и Петух</w:t>
      </w:r>
      <w:r w:rsidR="0078416E">
        <w:t xml:space="preserve">. </w:t>
      </w:r>
      <w:r w:rsidRPr="00883026">
        <w:t>Урок внеклассного чтения. Н.А. Некрасов. Биографические сведения; «Несжатая полоса»</w:t>
      </w:r>
      <w:r w:rsidR="00C32461">
        <w:t xml:space="preserve">. </w:t>
      </w:r>
    </w:p>
    <w:p w14:paraId="2A3A55FE" w14:textId="7802A670" w:rsidR="008F67A6" w:rsidRPr="00883026" w:rsidRDefault="008F67A6" w:rsidP="008F67A6">
      <w:pPr>
        <w:ind w:firstLine="709"/>
      </w:pPr>
      <w:r w:rsidRPr="00883026">
        <w:t>Л.Н. Толстой. Биографические сведения. Просмотр фильма по одноименной повести Л.Н. Толстого «Кавказский пленник». Урок внеклассного чтения.  А.П. Чехов. Биография писателя; «</w:t>
      </w:r>
      <w:r w:rsidR="00C32461">
        <w:t>Каштанка</w:t>
      </w:r>
      <w:r w:rsidRPr="00883026">
        <w:t xml:space="preserve">». Урок внеклассного чтения. Проверка техники чтения. </w:t>
      </w:r>
    </w:p>
    <w:p w14:paraId="1B01ABCC" w14:textId="6952FA93" w:rsidR="008F67A6" w:rsidRPr="00883026" w:rsidRDefault="008F67A6" w:rsidP="008F67A6">
      <w:pPr>
        <w:ind w:firstLine="709"/>
        <w:rPr>
          <w:b/>
        </w:rPr>
      </w:pPr>
      <w:r w:rsidRPr="00883026">
        <w:rPr>
          <w:b/>
        </w:rPr>
        <w:t>Из произведений русской литературы XX века. (</w:t>
      </w:r>
      <w:r w:rsidR="00C32461">
        <w:rPr>
          <w:b/>
        </w:rPr>
        <w:t>1</w:t>
      </w:r>
      <w:r w:rsidRPr="00883026">
        <w:rPr>
          <w:b/>
        </w:rPr>
        <w:t xml:space="preserve">1 ч) </w:t>
      </w:r>
    </w:p>
    <w:p w14:paraId="2A285F44" w14:textId="44CA5BB9" w:rsidR="00824025" w:rsidRDefault="008F67A6" w:rsidP="002D5F8C">
      <w:pPr>
        <w:ind w:firstLine="709"/>
      </w:pPr>
      <w:r w:rsidRPr="00883026">
        <w:t xml:space="preserve">А. М. Горький. Биографические сведения. Отрывки из повести «Детство». Отрывки из повести «В людях». Обобщающий урок по творчеству М. Горького. Урок внеклассного чтения. К. Паустовский. Биографические сведения. </w:t>
      </w:r>
      <w:r w:rsidR="00C32461">
        <w:t xml:space="preserve">«На глухом озере». «Жильцы старого дома». </w:t>
      </w:r>
      <w:r w:rsidRPr="00883026">
        <w:t>Урок внеклассного чтения. М. Зощенко «</w:t>
      </w:r>
      <w:r w:rsidR="00C32461">
        <w:t>Юмористические рассказы</w:t>
      </w:r>
      <w:r w:rsidRPr="00883026">
        <w:t>» Итоговый обобщающий урок за курс 7 класса.</w:t>
      </w:r>
      <w:r w:rsidRPr="00883026">
        <w:rPr>
          <w:b/>
        </w:rPr>
        <w:t xml:space="preserve"> </w:t>
      </w:r>
      <w:r w:rsidRPr="00883026">
        <w:t>Тестирование по пройденному материалу. Задания на лето.</w:t>
      </w:r>
    </w:p>
    <w:p w14:paraId="69DB8958" w14:textId="77777777" w:rsidR="002D5F8C" w:rsidRPr="00883026" w:rsidRDefault="002D5F8C" w:rsidP="002D5F8C">
      <w:pPr>
        <w:ind w:firstLine="709"/>
      </w:pPr>
    </w:p>
    <w:p w14:paraId="2630E669" w14:textId="10D0ECB0" w:rsidR="00066B68" w:rsidRPr="00883026" w:rsidRDefault="002D5F8C" w:rsidP="002D5F8C">
      <w:pPr>
        <w:jc w:val="center"/>
        <w:rPr>
          <w:b/>
        </w:rPr>
      </w:pPr>
      <w:r>
        <w:rPr>
          <w:b/>
        </w:rPr>
        <w:t xml:space="preserve">Тематическое планирование   </w:t>
      </w:r>
    </w:p>
    <w:tbl>
      <w:tblPr>
        <w:tblW w:w="150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616"/>
        <w:gridCol w:w="1417"/>
      </w:tblGrid>
      <w:tr w:rsidR="002D5F8C" w:rsidRPr="002D5F8C" w14:paraId="45F1C252" w14:textId="77777777" w:rsidTr="00BD675E">
        <w:trPr>
          <w:trHeight w:val="50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042422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EB0BF5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Раздел, тема урока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36AD83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  <w:p w14:paraId="42AB6FED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F8C" w:rsidRPr="002D5F8C" w14:paraId="1099803F" w14:textId="77777777" w:rsidTr="00BD675E">
        <w:trPr>
          <w:trHeight w:val="502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B89ADB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199FF2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19DF55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21DD" w:rsidRPr="002D5F8C" w14:paraId="17AE7385" w14:textId="77777777" w:rsidTr="007721DD">
        <w:trPr>
          <w:trHeight w:val="284"/>
        </w:trPr>
        <w:tc>
          <w:tcPr>
            <w:tcW w:w="1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A57C" w14:textId="131F492D" w:rsidR="007721DD" w:rsidRPr="0078416E" w:rsidRDefault="007721DD" w:rsidP="002D5F8C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16E">
              <w:rPr>
                <w:rFonts w:ascii="Times New Roman" w:hAnsi="Times New Roman"/>
                <w:b/>
                <w:bCs/>
                <w:sz w:val="24"/>
                <w:szCs w:val="24"/>
              </w:rPr>
              <w:t>Устное народное творчество (</w:t>
            </w:r>
            <w:r w:rsidR="00071D0D" w:rsidRPr="0078416E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7841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2D5F8C" w:rsidRPr="002D5F8C" w14:paraId="200DA6FB" w14:textId="77777777" w:rsidTr="00BD675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7755" w14:textId="56895A89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F8AC53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Устное народное творчество. Жанры. Пословицы и поговорки. Загадки.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F20E" w14:textId="6D63B1C4" w:rsidR="002D5F8C" w:rsidRPr="002D5F8C" w:rsidRDefault="00071D0D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F8C" w:rsidRPr="002D5F8C" w14:paraId="45BC49F1" w14:textId="77777777" w:rsidTr="00BD675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9EE3" w14:textId="69DF63D7" w:rsidR="002D5F8C" w:rsidRPr="002D5F8C" w:rsidRDefault="00071D0D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B41AF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Сказка как жанр устного народного творчества.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9A89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F8C" w:rsidRPr="002D5F8C" w14:paraId="5F2BCE88" w14:textId="77777777" w:rsidTr="00BD675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8A06" w14:textId="1594B1F3" w:rsidR="002D5F8C" w:rsidRPr="002D5F8C" w:rsidRDefault="00071D0D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550276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Особенности волшебной сказки. Сказка «Сивка-Бурка» (русская народная сказка)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537D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F8C" w:rsidRPr="002D5F8C" w14:paraId="651404FB" w14:textId="77777777" w:rsidTr="00BD675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155E" w14:textId="0F92AA94" w:rsidR="002D5F8C" w:rsidRPr="002D5F8C" w:rsidRDefault="00071D0D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38873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Сказка «Сивка-Бурка» (русская народная сказка)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5A54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F8C" w:rsidRPr="002D5F8C" w14:paraId="727D9714" w14:textId="77777777" w:rsidTr="00BD675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08C0" w14:textId="7DF37A9F" w:rsidR="002D5F8C" w:rsidRPr="002D5F8C" w:rsidRDefault="00071D0D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E978C0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Урок техники чтения. («0» срез).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A5722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F8C" w:rsidRPr="002D5F8C" w14:paraId="3ABF2B31" w14:textId="77777777" w:rsidTr="00BD675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D167" w14:textId="17B4626A" w:rsidR="002D5F8C" w:rsidRPr="002D5F8C" w:rsidRDefault="00071D0D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32F11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Былина как жанр устного народного творчества. Былина «Три поездки Ильи Муромца»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6011" w14:textId="307CBECC" w:rsidR="002D5F8C" w:rsidRPr="002D5F8C" w:rsidRDefault="00071D0D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F8C" w:rsidRPr="002D5F8C" w14:paraId="23E0C659" w14:textId="77777777" w:rsidTr="00BD675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5543" w14:textId="7E5D831B" w:rsidR="002D5F8C" w:rsidRPr="002D5F8C" w:rsidRDefault="00071D0D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E1F26F" w14:textId="24A7B0E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Народные песни. «Эх, кабы на цветы не морозы…»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E5648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F8C" w:rsidRPr="002D5F8C" w14:paraId="31AB5D34" w14:textId="77777777" w:rsidTr="00BD675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F134" w14:textId="6F2CF7E0" w:rsidR="002D5F8C" w:rsidRPr="002D5F8C" w:rsidRDefault="00071D0D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AC38EC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Внеклассное чтение.  Русские народные сказки.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9830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21DD" w:rsidRPr="002D5F8C" w14:paraId="661BE8CA" w14:textId="77777777" w:rsidTr="008D2E4A">
        <w:trPr>
          <w:trHeight w:val="318"/>
        </w:trPr>
        <w:tc>
          <w:tcPr>
            <w:tcW w:w="1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5FB9" w14:textId="1AEB0DE9" w:rsidR="007721DD" w:rsidRPr="0078416E" w:rsidRDefault="007721DD" w:rsidP="002D5F8C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1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 произведений русской литературы </w:t>
            </w:r>
            <w:r w:rsidRPr="007841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7841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 (1</w:t>
            </w:r>
            <w:r w:rsidR="0078416E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7841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 w:rsidR="0078416E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78416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D5F8C" w:rsidRPr="002D5F8C" w14:paraId="0E24FFA0" w14:textId="77777777" w:rsidTr="00BD675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6A25" w14:textId="3973391B" w:rsidR="002D5F8C" w:rsidRPr="002D5F8C" w:rsidRDefault="00071D0D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FAE256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Биография А.С. Пушкина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CF5D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F8C" w:rsidRPr="002D5F8C" w14:paraId="43D9C963" w14:textId="77777777" w:rsidTr="00BD675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9221" w14:textId="25410A93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1</w:t>
            </w:r>
            <w:r w:rsidR="00071D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0FB2D6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А.С. Пушкин «Сказка о царе Салтане» Решение царя. Заговор сестёр.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9414" w14:textId="33535D76" w:rsidR="002D5F8C" w:rsidRPr="002D5F8C" w:rsidRDefault="00071D0D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F8C" w:rsidRPr="002D5F8C" w14:paraId="1FFD423A" w14:textId="77777777" w:rsidTr="00BD675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BA34" w14:textId="5B89F680" w:rsidR="002D5F8C" w:rsidRPr="002D5F8C" w:rsidRDefault="00071D0D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5F8C" w:rsidRPr="002D5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670B33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А.С. Пушкин «Сказка о царе Салтане». Чудеса на острове.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60BE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F8C" w:rsidRPr="002D5F8C" w14:paraId="7465D730" w14:textId="77777777" w:rsidTr="00BD675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62F4" w14:textId="7CABB474" w:rsidR="002D5F8C" w:rsidRPr="002D5F8C" w:rsidRDefault="00071D0D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5F8C" w:rsidRPr="002D5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2FF4E5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А.С. Пушкин «Сказка о царе Салтане» Встреча царя Салтана с сыном.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2CF42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F8C" w:rsidRPr="002D5F8C" w14:paraId="1A68AEA9" w14:textId="77777777" w:rsidTr="00BD675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58A9" w14:textId="7D7B7F43" w:rsidR="002D5F8C" w:rsidRPr="002D5F8C" w:rsidRDefault="00071D0D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050E28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Урок техники чтения.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CE84C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F8C" w:rsidRPr="002D5F8C" w14:paraId="042FF491" w14:textId="77777777" w:rsidTr="00BD675E">
        <w:trPr>
          <w:trHeight w:val="12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3C01" w14:textId="2E3369A3" w:rsidR="002D5F8C" w:rsidRPr="002D5F8C" w:rsidRDefault="005E421B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B7F603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Внеклассное чтение.  А.С. Пушкин «Руслан и Людмила».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B07A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F8C" w:rsidRPr="002D5F8C" w14:paraId="5A55526A" w14:textId="77777777" w:rsidTr="00BD675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13A7" w14:textId="51C199A9" w:rsidR="002D5F8C" w:rsidRPr="002D5F8C" w:rsidRDefault="005E421B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ECB141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М.Ю. Лермонтов. Творческий портрет.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DE4F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F8C" w:rsidRPr="002D5F8C" w14:paraId="4EC50213" w14:textId="77777777" w:rsidTr="00BD675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0AE8" w14:textId="08264604" w:rsidR="002D5F8C" w:rsidRPr="002D5F8C" w:rsidRDefault="005E421B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B5533A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М.Ю. Лермонтов «Бородино»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B61B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F8C" w:rsidRPr="002D5F8C" w14:paraId="0032687A" w14:textId="77777777" w:rsidTr="00BD675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6BB0" w14:textId="7B4A5F42" w:rsidR="002D5F8C" w:rsidRPr="002D5F8C" w:rsidRDefault="005E421B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494882" w14:textId="04AEC95B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И.А. Крылов. Биография баснописца.</w:t>
            </w:r>
            <w:r w:rsidR="005E4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21B" w:rsidRPr="002D5F8C">
              <w:rPr>
                <w:rFonts w:ascii="Times New Roman" w:hAnsi="Times New Roman"/>
                <w:sz w:val="24"/>
                <w:szCs w:val="24"/>
              </w:rPr>
              <w:t>Басня «Кукушка и Петух»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6995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F8C" w:rsidRPr="002D5F8C" w14:paraId="229093D7" w14:textId="77777777" w:rsidTr="00BD675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7399" w14:textId="14FAADC4" w:rsidR="002D5F8C" w:rsidRPr="002D5F8C" w:rsidRDefault="005E421B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53AABA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Внеклассное чтение. В.В. Бианки. Рассказы «</w:t>
            </w:r>
            <w:proofErr w:type="spellStart"/>
            <w:r w:rsidRPr="002D5F8C">
              <w:rPr>
                <w:rFonts w:ascii="Times New Roman" w:hAnsi="Times New Roman"/>
                <w:sz w:val="24"/>
                <w:szCs w:val="24"/>
              </w:rPr>
              <w:t>Мышарик</w:t>
            </w:r>
            <w:proofErr w:type="spellEnd"/>
            <w:r w:rsidRPr="002D5F8C">
              <w:rPr>
                <w:rFonts w:ascii="Times New Roman" w:hAnsi="Times New Roman"/>
                <w:sz w:val="24"/>
                <w:szCs w:val="24"/>
              </w:rPr>
              <w:t>», «Вести из леса».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6E13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F8C" w:rsidRPr="002D5F8C" w14:paraId="19C7CBDE" w14:textId="77777777" w:rsidTr="00BD675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56C8" w14:textId="540BF2AF" w:rsidR="002D5F8C" w:rsidRPr="002D5F8C" w:rsidRDefault="005E421B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01E88F" w14:textId="21FC6ADB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Н.А. Некрасов. Биография писателя, его творчество</w:t>
            </w:r>
            <w:r w:rsidR="005E42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E421B" w:rsidRPr="002D5F8C">
              <w:rPr>
                <w:rFonts w:ascii="Times New Roman" w:hAnsi="Times New Roman"/>
                <w:sz w:val="24"/>
                <w:szCs w:val="24"/>
              </w:rPr>
              <w:t>Н.А. Некрасов. «Несжатая полоса»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8EBD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F8C" w:rsidRPr="002D5F8C" w14:paraId="3F19321F" w14:textId="77777777" w:rsidTr="00BD675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A360" w14:textId="2842E35B" w:rsidR="002D5F8C" w:rsidRPr="002D5F8C" w:rsidRDefault="005E421B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1B4E53" w14:textId="762B2543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Л.Н. Толстой. Творческий портрет.</w:t>
            </w:r>
            <w:r w:rsidR="005E421B" w:rsidRPr="002D5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21B" w:rsidRPr="002D5F8C">
              <w:rPr>
                <w:rFonts w:ascii="Times New Roman" w:hAnsi="Times New Roman"/>
                <w:sz w:val="24"/>
                <w:szCs w:val="24"/>
              </w:rPr>
              <w:t>Просмотр</w:t>
            </w:r>
            <w:r w:rsidR="005E421B">
              <w:rPr>
                <w:rFonts w:ascii="Times New Roman" w:hAnsi="Times New Roman"/>
                <w:sz w:val="24"/>
                <w:szCs w:val="24"/>
              </w:rPr>
              <w:t xml:space="preserve"> фильма по одноименной повести </w:t>
            </w:r>
            <w:r w:rsidR="005E421B" w:rsidRPr="002D5F8C">
              <w:rPr>
                <w:rFonts w:ascii="Times New Roman" w:hAnsi="Times New Roman"/>
                <w:sz w:val="24"/>
                <w:szCs w:val="24"/>
              </w:rPr>
              <w:t>Л.Н. Толстого «Кавказский пленник».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A5B1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F8C" w:rsidRPr="002D5F8C" w14:paraId="5B6D3D16" w14:textId="77777777" w:rsidTr="00BD675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FF6C" w14:textId="21F69B8E" w:rsidR="002D5F8C" w:rsidRPr="002D5F8C" w:rsidRDefault="005E421B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09D0CA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 xml:space="preserve">Внеклассное чтение. Л.Н. </w:t>
            </w:r>
            <w:proofErr w:type="spellStart"/>
            <w:r w:rsidRPr="002D5F8C">
              <w:rPr>
                <w:rFonts w:ascii="Times New Roman" w:hAnsi="Times New Roman"/>
                <w:sz w:val="24"/>
                <w:szCs w:val="24"/>
              </w:rPr>
              <w:t>Лагин</w:t>
            </w:r>
            <w:proofErr w:type="spellEnd"/>
            <w:r w:rsidRPr="002D5F8C">
              <w:rPr>
                <w:rFonts w:ascii="Times New Roman" w:hAnsi="Times New Roman"/>
                <w:sz w:val="24"/>
                <w:szCs w:val="24"/>
              </w:rPr>
              <w:t xml:space="preserve"> «Старик Хоттабыч»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A747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F8C" w:rsidRPr="002D5F8C" w14:paraId="569154B1" w14:textId="77777777" w:rsidTr="00BD675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5D39" w14:textId="3935B6AD" w:rsidR="002D5F8C" w:rsidRPr="002D5F8C" w:rsidRDefault="005E421B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7DFA38" w14:textId="05F80CA9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А.П. Чехов. Биография писателя, его творчество</w:t>
            </w:r>
            <w:r w:rsidR="005E421B">
              <w:rPr>
                <w:rFonts w:ascii="Times New Roman" w:hAnsi="Times New Roman"/>
                <w:sz w:val="24"/>
                <w:szCs w:val="24"/>
              </w:rPr>
              <w:t>.</w:t>
            </w:r>
            <w:r w:rsidR="005E421B" w:rsidRPr="002D5F8C">
              <w:rPr>
                <w:rFonts w:ascii="Times New Roman" w:hAnsi="Times New Roman"/>
                <w:sz w:val="24"/>
                <w:szCs w:val="24"/>
              </w:rPr>
              <w:t xml:space="preserve"> «Каштанка».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1E20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F8C" w:rsidRPr="002D5F8C" w14:paraId="5525D101" w14:textId="77777777" w:rsidTr="00BD675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17BD" w14:textId="15FA27D0" w:rsidR="002D5F8C" w:rsidRPr="002D5F8C" w:rsidRDefault="005E421B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D5F8C" w:rsidRPr="002D5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6577FD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Урок техники чтения.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05F2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721DD" w:rsidRPr="002D5F8C" w14:paraId="059EA393" w14:textId="77777777" w:rsidTr="008D2E4A">
        <w:trPr>
          <w:trHeight w:val="318"/>
        </w:trPr>
        <w:tc>
          <w:tcPr>
            <w:tcW w:w="1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7C9E" w14:textId="501C8C7D" w:rsidR="007721DD" w:rsidRPr="0078416E" w:rsidRDefault="007721DD" w:rsidP="002D5F8C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41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 произведений русской литературы </w:t>
            </w:r>
            <w:r w:rsidRPr="0078416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7841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 (</w:t>
            </w:r>
            <w:r w:rsidR="0078416E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Pr="007841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8416E"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  <w:r w:rsidR="0078416E"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7841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</w:tr>
      <w:tr w:rsidR="002D5F8C" w:rsidRPr="002D5F8C" w14:paraId="671F74F0" w14:textId="77777777" w:rsidTr="00BD675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00A4" w14:textId="2F1F7A89" w:rsidR="002D5F8C" w:rsidRPr="002D5F8C" w:rsidRDefault="005E421B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835CEF" w14:textId="77777777" w:rsidR="002D5F8C" w:rsidRPr="002D5F8C" w:rsidRDefault="00BD675E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А.М. Горький. </w:t>
            </w:r>
            <w:r w:rsidR="002D5F8C" w:rsidRPr="002D5F8C">
              <w:rPr>
                <w:rFonts w:ascii="Times New Roman" w:hAnsi="Times New Roman"/>
                <w:sz w:val="24"/>
                <w:szCs w:val="24"/>
              </w:rPr>
              <w:t>Биография писателя, его творчество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10FFE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F8C" w:rsidRPr="002D5F8C" w14:paraId="155185DE" w14:textId="77777777" w:rsidTr="00BD675E">
        <w:trPr>
          <w:trHeight w:val="4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60A15" w14:textId="67D6DF6D" w:rsidR="002D5F8C" w:rsidRPr="002D5F8C" w:rsidRDefault="005E421B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4D9ADF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 xml:space="preserve">А.М. Горький. «Детство». </w:t>
            </w:r>
            <w:r w:rsidR="00BD675E">
              <w:rPr>
                <w:rFonts w:ascii="Times New Roman" w:hAnsi="Times New Roman"/>
                <w:sz w:val="24"/>
                <w:szCs w:val="24"/>
              </w:rPr>
              <w:t>Жизнь в доме деда глазами Алеши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55A6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5F8C" w:rsidRPr="002D5F8C" w14:paraId="7213CE0E" w14:textId="77777777" w:rsidTr="00BD675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50D7" w14:textId="3DFE4175" w:rsidR="002D5F8C" w:rsidRPr="002D5F8C" w:rsidRDefault="005E421B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EF34F9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А.М. Горький. «Детство». История с напёрстком.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031CF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5F8C" w:rsidRPr="002D5F8C" w14:paraId="55AF5459" w14:textId="77777777" w:rsidTr="00BD675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D2AA" w14:textId="6284C1FF" w:rsidR="002D5F8C" w:rsidRPr="002D5F8C" w:rsidRDefault="005E421B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A2AD09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А.М. Горький. «Детство». Наказание Алёши.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EDAF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F8C" w:rsidRPr="002D5F8C" w14:paraId="0E569EEA" w14:textId="77777777" w:rsidTr="00BD675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CB40" w14:textId="69F39D28" w:rsidR="002D5F8C" w:rsidRPr="002D5F8C" w:rsidRDefault="005E421B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D925D3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А.М. Горький. «Детство». Бабушка и Цыганок.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CE5BF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F8C" w:rsidRPr="002D5F8C" w14:paraId="341A29BA" w14:textId="77777777" w:rsidTr="00BD675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34FC" w14:textId="184D9ED3" w:rsidR="002D5F8C" w:rsidRPr="002D5F8C" w:rsidRDefault="005E421B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5D5914" w14:textId="55A930D4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Об</w:t>
            </w:r>
            <w:r w:rsidR="00BD675E">
              <w:rPr>
                <w:rFonts w:ascii="Times New Roman" w:hAnsi="Times New Roman"/>
                <w:sz w:val="24"/>
                <w:szCs w:val="24"/>
              </w:rPr>
              <w:t>общающий урок по произведени</w:t>
            </w:r>
            <w:r w:rsidR="005E421B">
              <w:rPr>
                <w:rFonts w:ascii="Times New Roman" w:hAnsi="Times New Roman"/>
                <w:sz w:val="24"/>
                <w:szCs w:val="24"/>
              </w:rPr>
              <w:t>ю</w:t>
            </w:r>
            <w:r w:rsidR="00BD67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5F8C">
              <w:rPr>
                <w:rFonts w:ascii="Times New Roman" w:hAnsi="Times New Roman"/>
                <w:sz w:val="24"/>
                <w:szCs w:val="24"/>
              </w:rPr>
              <w:t>М. Горького.</w:t>
            </w:r>
            <w:r w:rsidR="0078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16E" w:rsidRPr="0078416E">
              <w:rPr>
                <w:rFonts w:ascii="Times New Roman" w:hAnsi="Times New Roman"/>
                <w:sz w:val="24"/>
                <w:szCs w:val="24"/>
              </w:rPr>
              <w:t>Внеклассное чтение. М. Горький «Детство»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2138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F8C" w:rsidRPr="002D5F8C" w14:paraId="0E69E6F6" w14:textId="77777777" w:rsidTr="00BD675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7FEA" w14:textId="42961DF9" w:rsidR="002D5F8C" w:rsidRPr="002D5F8C" w:rsidRDefault="005E421B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841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C43050" w14:textId="2A8EE97D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К.Г. Паустовский. Биографические сведения.</w:t>
            </w:r>
            <w:r w:rsidR="005E4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21B" w:rsidRPr="002D5F8C">
              <w:rPr>
                <w:rFonts w:ascii="Times New Roman" w:hAnsi="Times New Roman"/>
                <w:sz w:val="24"/>
                <w:szCs w:val="24"/>
              </w:rPr>
              <w:t>«На глухом озере»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5404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F8C" w:rsidRPr="002D5F8C" w14:paraId="2DFD433D" w14:textId="77777777" w:rsidTr="00BD675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73E0" w14:textId="2E09AE51" w:rsidR="002D5F8C" w:rsidRPr="002D5F8C" w:rsidRDefault="005E421B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84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6A52CF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Внеклассное чтение. К.Г. Паустовский «Жильцы старого дома»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A18B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F8C" w:rsidRPr="002D5F8C" w14:paraId="70A0A89E" w14:textId="77777777" w:rsidTr="00BD675E">
        <w:trPr>
          <w:trHeight w:val="3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4AA8" w14:textId="4241F1FC" w:rsidR="002D5F8C" w:rsidRPr="002D5F8C" w:rsidRDefault="005E421B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84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16" w:type="dxa"/>
            <w:vAlign w:val="center"/>
          </w:tcPr>
          <w:p w14:paraId="47820485" w14:textId="57A052A5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М.М. Зощенко. Краткие биографические сведения</w:t>
            </w:r>
            <w:r w:rsidR="005E42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E421B">
              <w:rPr>
                <w:rFonts w:ascii="Times New Roman" w:hAnsi="Times New Roman"/>
                <w:sz w:val="24"/>
                <w:szCs w:val="24"/>
              </w:rPr>
              <w:t xml:space="preserve">Юмористические рассказы </w:t>
            </w:r>
            <w:r w:rsidR="005E421B" w:rsidRPr="002D5F8C">
              <w:rPr>
                <w:rFonts w:ascii="Times New Roman" w:hAnsi="Times New Roman"/>
                <w:sz w:val="24"/>
                <w:szCs w:val="24"/>
              </w:rPr>
              <w:t>М. М. Зощенко.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434F6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416E" w:rsidRPr="002D5F8C" w14:paraId="74E230D7" w14:textId="77777777" w:rsidTr="00BD675E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0A15" w14:textId="432B7877" w:rsidR="0078416E" w:rsidRDefault="0078416E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F5842D" w14:textId="42CA4BE6" w:rsidR="0078416E" w:rsidRPr="002D5F8C" w:rsidRDefault="0078416E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техники чтения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5CD5" w14:textId="65CE9DBB" w:rsidR="0078416E" w:rsidRPr="002D5F8C" w:rsidRDefault="0078416E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F8C" w:rsidRPr="002D5F8C" w14:paraId="110535BF" w14:textId="77777777" w:rsidTr="00BD675E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0674" w14:textId="403A5487" w:rsidR="002D5F8C" w:rsidRPr="002D5F8C" w:rsidRDefault="0078416E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2775E5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Итоговый обобщающий урок за курс 7 класса. Тестиро</w:t>
            </w:r>
            <w:r w:rsidR="00BD675E">
              <w:rPr>
                <w:rFonts w:ascii="Times New Roman" w:hAnsi="Times New Roman"/>
                <w:sz w:val="24"/>
                <w:szCs w:val="24"/>
              </w:rPr>
              <w:t xml:space="preserve">вание по пройденному материалу. </w:t>
            </w:r>
            <w:r w:rsidRPr="002D5F8C">
              <w:rPr>
                <w:rFonts w:ascii="Times New Roman" w:hAnsi="Times New Roman"/>
                <w:sz w:val="24"/>
                <w:szCs w:val="24"/>
              </w:rPr>
              <w:t>Задания на лето.</w:t>
            </w:r>
          </w:p>
          <w:p w14:paraId="21E29F4B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5D691" w14:textId="77777777" w:rsidR="002D5F8C" w:rsidRPr="002D5F8C" w:rsidRDefault="002D5F8C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D5F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675E" w:rsidRPr="002D5F8C" w14:paraId="2B1CBAC5" w14:textId="77777777" w:rsidTr="00BD675E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954A" w14:textId="77777777" w:rsidR="00BD675E" w:rsidRPr="002D5F8C" w:rsidRDefault="00BD675E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CAF480" w14:textId="77777777" w:rsidR="00BD675E" w:rsidRPr="002D5F8C" w:rsidRDefault="00BD675E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AA52" w14:textId="1D8073D5" w:rsidR="00BD675E" w:rsidRPr="002D5F8C" w:rsidRDefault="0078416E" w:rsidP="002D5F8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BD675E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14:paraId="0835ED23" w14:textId="77777777" w:rsidR="00AC02DD" w:rsidRPr="00883026" w:rsidRDefault="00AC02DD" w:rsidP="001E1776">
      <w:pPr>
        <w:ind w:firstLine="709"/>
      </w:pPr>
    </w:p>
    <w:p w14:paraId="17D71BD4" w14:textId="77777777" w:rsidR="003D721B" w:rsidRPr="00883026" w:rsidRDefault="003D721B" w:rsidP="001E1776">
      <w:pPr>
        <w:ind w:firstLine="709"/>
      </w:pPr>
    </w:p>
    <w:p w14:paraId="32534BC3" w14:textId="4CEF5155" w:rsidR="003D721B" w:rsidRPr="00883026" w:rsidRDefault="003D721B" w:rsidP="0078416E"/>
    <w:sectPr w:rsidR="003D721B" w:rsidRPr="00883026" w:rsidSect="002D5F8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5E6C4" w14:textId="77777777" w:rsidR="00106664" w:rsidRDefault="00106664" w:rsidP="00066B68">
      <w:r>
        <w:separator/>
      </w:r>
    </w:p>
  </w:endnote>
  <w:endnote w:type="continuationSeparator" w:id="0">
    <w:p w14:paraId="4385F76F" w14:textId="77777777" w:rsidR="00106664" w:rsidRDefault="00106664" w:rsidP="0006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D8A64" w14:textId="77777777" w:rsidR="00106664" w:rsidRDefault="00106664" w:rsidP="00066B68">
      <w:r>
        <w:separator/>
      </w:r>
    </w:p>
  </w:footnote>
  <w:footnote w:type="continuationSeparator" w:id="0">
    <w:p w14:paraId="3AC6DEEA" w14:textId="77777777" w:rsidR="00106664" w:rsidRDefault="00106664" w:rsidP="00066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8103F"/>
    <w:multiLevelType w:val="hybridMultilevel"/>
    <w:tmpl w:val="04BC0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043B0"/>
    <w:multiLevelType w:val="hybridMultilevel"/>
    <w:tmpl w:val="AFE2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68"/>
    <w:rsid w:val="00004620"/>
    <w:rsid w:val="0004400E"/>
    <w:rsid w:val="00050157"/>
    <w:rsid w:val="00065147"/>
    <w:rsid w:val="00066B68"/>
    <w:rsid w:val="00071D0D"/>
    <w:rsid w:val="000945FA"/>
    <w:rsid w:val="000E63DF"/>
    <w:rsid w:val="00106664"/>
    <w:rsid w:val="001130B8"/>
    <w:rsid w:val="0012493D"/>
    <w:rsid w:val="00173223"/>
    <w:rsid w:val="00193CAF"/>
    <w:rsid w:val="001C2C50"/>
    <w:rsid w:val="001E1776"/>
    <w:rsid w:val="0023238C"/>
    <w:rsid w:val="00252019"/>
    <w:rsid w:val="0025288B"/>
    <w:rsid w:val="002A1193"/>
    <w:rsid w:val="002A5FEC"/>
    <w:rsid w:val="002D5F8C"/>
    <w:rsid w:val="002F49F8"/>
    <w:rsid w:val="00300387"/>
    <w:rsid w:val="00301453"/>
    <w:rsid w:val="00337B2D"/>
    <w:rsid w:val="003800FA"/>
    <w:rsid w:val="003A1648"/>
    <w:rsid w:val="003A2501"/>
    <w:rsid w:val="003D721B"/>
    <w:rsid w:val="003E0259"/>
    <w:rsid w:val="004371D9"/>
    <w:rsid w:val="00446E60"/>
    <w:rsid w:val="00457980"/>
    <w:rsid w:val="00466027"/>
    <w:rsid w:val="004A71C2"/>
    <w:rsid w:val="004A7376"/>
    <w:rsid w:val="004B13E1"/>
    <w:rsid w:val="004B22B7"/>
    <w:rsid w:val="004B28EC"/>
    <w:rsid w:val="0051163D"/>
    <w:rsid w:val="0053742B"/>
    <w:rsid w:val="005A47D0"/>
    <w:rsid w:val="005E421B"/>
    <w:rsid w:val="00635137"/>
    <w:rsid w:val="006765F2"/>
    <w:rsid w:val="006854A6"/>
    <w:rsid w:val="006D2BE9"/>
    <w:rsid w:val="0076413E"/>
    <w:rsid w:val="007721DD"/>
    <w:rsid w:val="0078416E"/>
    <w:rsid w:val="007C2B61"/>
    <w:rsid w:val="007E2468"/>
    <w:rsid w:val="00822D2C"/>
    <w:rsid w:val="00824025"/>
    <w:rsid w:val="00831960"/>
    <w:rsid w:val="008333E5"/>
    <w:rsid w:val="00842DD2"/>
    <w:rsid w:val="008607CE"/>
    <w:rsid w:val="00862F72"/>
    <w:rsid w:val="00870E23"/>
    <w:rsid w:val="00883026"/>
    <w:rsid w:val="008977F1"/>
    <w:rsid w:val="008C50DA"/>
    <w:rsid w:val="008C6AB2"/>
    <w:rsid w:val="008D2E4A"/>
    <w:rsid w:val="008F67A6"/>
    <w:rsid w:val="0093035E"/>
    <w:rsid w:val="00951ACA"/>
    <w:rsid w:val="009C7095"/>
    <w:rsid w:val="00A25D32"/>
    <w:rsid w:val="00A46337"/>
    <w:rsid w:val="00AA4E42"/>
    <w:rsid w:val="00AC02DD"/>
    <w:rsid w:val="00AD5FEC"/>
    <w:rsid w:val="00B16A93"/>
    <w:rsid w:val="00B661AC"/>
    <w:rsid w:val="00B70431"/>
    <w:rsid w:val="00B808E7"/>
    <w:rsid w:val="00BD675E"/>
    <w:rsid w:val="00BF2AB2"/>
    <w:rsid w:val="00C20E80"/>
    <w:rsid w:val="00C32461"/>
    <w:rsid w:val="00C370C0"/>
    <w:rsid w:val="00C637F1"/>
    <w:rsid w:val="00CC5030"/>
    <w:rsid w:val="00CF02FB"/>
    <w:rsid w:val="00D633D3"/>
    <w:rsid w:val="00D70DF5"/>
    <w:rsid w:val="00D86466"/>
    <w:rsid w:val="00DC6896"/>
    <w:rsid w:val="00DD21BD"/>
    <w:rsid w:val="00DD242A"/>
    <w:rsid w:val="00E233F1"/>
    <w:rsid w:val="00E25B06"/>
    <w:rsid w:val="00E94609"/>
    <w:rsid w:val="00EA61EE"/>
    <w:rsid w:val="00EB6103"/>
    <w:rsid w:val="00F07DB0"/>
    <w:rsid w:val="00F174C8"/>
    <w:rsid w:val="00F531DD"/>
    <w:rsid w:val="00F87A5A"/>
    <w:rsid w:val="00FD43B2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04EF1"/>
  <w15:docId w15:val="{038E7417-234F-4B74-ACFE-362CBC21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B6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721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977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B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6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6B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6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2F49F8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rsid w:val="002F49F8"/>
    <w:rPr>
      <w:sz w:val="22"/>
      <w:szCs w:val="22"/>
      <w:lang w:eastAsia="en-US"/>
    </w:rPr>
  </w:style>
  <w:style w:type="character" w:styleId="a9">
    <w:name w:val="Strong"/>
    <w:qFormat/>
    <w:rsid w:val="002F49F8"/>
    <w:rPr>
      <w:b/>
      <w:bCs/>
    </w:rPr>
  </w:style>
  <w:style w:type="paragraph" w:customStyle="1" w:styleId="11">
    <w:name w:val="Без интервала1"/>
    <w:rsid w:val="008977F1"/>
    <w:rPr>
      <w:rFonts w:eastAsia="Times New Roman"/>
      <w:sz w:val="22"/>
      <w:szCs w:val="22"/>
    </w:rPr>
  </w:style>
  <w:style w:type="character" w:customStyle="1" w:styleId="20">
    <w:name w:val="Заголовок 2 Знак"/>
    <w:link w:val="2"/>
    <w:rsid w:val="008977F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a">
    <w:name w:val="Normal (Web)"/>
    <w:basedOn w:val="a"/>
    <w:rsid w:val="001E1776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3D721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8240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824025"/>
    <w:rPr>
      <w:rFonts w:ascii="Segoe UI" w:eastAsia="Times New Roman" w:hAnsi="Segoe UI" w:cs="Segoe UI"/>
      <w:sz w:val="18"/>
      <w:szCs w:val="18"/>
    </w:rPr>
  </w:style>
  <w:style w:type="table" w:styleId="ad">
    <w:name w:val="Table Grid"/>
    <w:basedOn w:val="a1"/>
    <w:uiPriority w:val="59"/>
    <w:rsid w:val="005A4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9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68B1F-181C-4F5D-9ACE-C6691379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8</cp:revision>
  <cp:lastPrinted>2019-10-31T12:08:00Z</cp:lastPrinted>
  <dcterms:created xsi:type="dcterms:W3CDTF">2019-10-31T11:51:00Z</dcterms:created>
  <dcterms:modified xsi:type="dcterms:W3CDTF">2021-01-31T14:47:00Z</dcterms:modified>
</cp:coreProperties>
</file>