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32" w:rsidRDefault="00D60AA2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1121447</wp:posOffset>
            </wp:positionH>
            <wp:positionV relativeFrom="paragraph">
              <wp:posOffset>-2082725</wp:posOffset>
            </wp:positionV>
            <wp:extent cx="7286588" cy="10112188"/>
            <wp:effectExtent l="1428750" t="0" r="1419262" b="0"/>
            <wp:wrapNone/>
            <wp:docPr id="2" name="Рисунок 1" descr="D:\классное 9класс\ктп\а.6-8рус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а.6-8рус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6588" cy="1011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Pr="00E0558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331232" w:rsidRPr="00E0558A" w:rsidRDefault="00331232" w:rsidP="00BA4AC7">
      <w:pPr>
        <w:tabs>
          <w:tab w:val="left" w:pos="4140"/>
          <w:tab w:val="left" w:pos="4900"/>
        </w:tabs>
        <w:ind w:left="560"/>
        <w:jc w:val="center"/>
      </w:pPr>
      <w:r w:rsidRPr="00E0558A">
        <w:rPr>
          <w:b/>
        </w:rPr>
        <w:t>Рабочая программа по русскому языку для 6-8 классов</w:t>
      </w:r>
      <w:r w:rsidRPr="00E0558A">
        <w:t xml:space="preserve"> </w:t>
      </w:r>
      <w:r w:rsidRPr="00E0558A">
        <w:rPr>
          <w:b/>
          <w:bCs/>
          <w:color w:val="000000"/>
        </w:rPr>
        <w:t>составлена на основе</w:t>
      </w:r>
      <w:r w:rsidRPr="00E0558A">
        <w:t>:</w:t>
      </w:r>
    </w:p>
    <w:p w:rsidR="00331232" w:rsidRPr="00E0558A" w:rsidRDefault="00331232" w:rsidP="00BA4AC7">
      <w:pPr>
        <w:tabs>
          <w:tab w:val="left" w:pos="4140"/>
          <w:tab w:val="left" w:pos="4900"/>
        </w:tabs>
        <w:ind w:left="560"/>
        <w:jc w:val="center"/>
      </w:pPr>
    </w:p>
    <w:p w:rsidR="009D3FC7" w:rsidRDefault="009D3FC7" w:rsidP="009D3FC7">
      <w:pPr>
        <w:tabs>
          <w:tab w:val="left" w:pos="4140"/>
          <w:tab w:val="left" w:pos="4900"/>
        </w:tabs>
        <w:spacing w:line="276" w:lineRule="auto"/>
      </w:pPr>
    </w:p>
    <w:p w:rsidR="00BA4AC7" w:rsidRDefault="00BA4AC7" w:rsidP="00BA4AC7">
      <w:pPr>
        <w:pStyle w:val="a5"/>
        <w:spacing w:line="276" w:lineRule="auto"/>
        <w:ind w:left="426" w:hanging="426"/>
        <w:jc w:val="both"/>
      </w:pPr>
      <w:r w:rsidRPr="002745F2">
        <w:t xml:space="preserve">1.1. </w:t>
      </w:r>
      <w:r>
        <w:t>Данное Положение о составлении аннотации к рабочим программам педагогов определяет структуру, порядок разработки аннотации к учебным предметам (курсам) (далее – аннотация).</w:t>
      </w:r>
    </w:p>
    <w:p w:rsidR="00BA4AC7" w:rsidRDefault="00BA4AC7" w:rsidP="00BA4AC7">
      <w:pPr>
        <w:pStyle w:val="a5"/>
        <w:spacing w:line="276" w:lineRule="auto"/>
        <w:ind w:left="426" w:hanging="426"/>
        <w:jc w:val="both"/>
      </w:pPr>
      <w:r>
        <w:t xml:space="preserve">1.2. Аннотация к рабочим программам педагогов представляет собой краткое, обобщенное описание определенной рабочей программы. </w:t>
      </w:r>
    </w:p>
    <w:p w:rsidR="00BA4AC7" w:rsidRDefault="00BA4AC7" w:rsidP="00BA4AC7">
      <w:pPr>
        <w:pStyle w:val="a5"/>
        <w:spacing w:line="276" w:lineRule="auto"/>
        <w:ind w:left="426" w:hanging="426"/>
        <w:jc w:val="both"/>
      </w:pPr>
      <w:r>
        <w:t>1.3. Аннотация оформляется к рабочей программе по определённому учебному предмету на ступень обучения и размещается на сайте ОУ.</w:t>
      </w:r>
    </w:p>
    <w:p w:rsidR="00BA4AC7" w:rsidRDefault="00BA4AC7" w:rsidP="00BA4AC7">
      <w:pPr>
        <w:pStyle w:val="a5"/>
        <w:spacing w:line="276" w:lineRule="auto"/>
        <w:ind w:left="426" w:hanging="426"/>
        <w:jc w:val="both"/>
      </w:pPr>
      <w:r w:rsidRPr="002745F2">
        <w:t>1.</w:t>
      </w:r>
      <w:r>
        <w:t>4</w:t>
      </w:r>
      <w:r w:rsidRPr="002745F2">
        <w:t xml:space="preserve">. </w:t>
      </w:r>
      <w:r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:rsidR="00BA4AC7" w:rsidRDefault="00BA4AC7" w:rsidP="00BA4AC7">
      <w:pPr>
        <w:pStyle w:val="a5"/>
        <w:numPr>
          <w:ilvl w:val="0"/>
          <w:numId w:val="9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BA4AC7" w:rsidRPr="00A127DB" w:rsidRDefault="00BA4AC7" w:rsidP="00BA4AC7">
      <w:pPr>
        <w:pStyle w:val="a5"/>
        <w:numPr>
          <w:ilvl w:val="0"/>
          <w:numId w:val="10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BA4AC7" w:rsidRPr="00A127DB" w:rsidRDefault="00BA4AC7" w:rsidP="00BA4AC7">
      <w:pPr>
        <w:pStyle w:val="a5"/>
        <w:numPr>
          <w:ilvl w:val="0"/>
          <w:numId w:val="10"/>
        </w:numPr>
        <w:spacing w:after="5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BA4AC7" w:rsidRPr="00A127DB" w:rsidRDefault="00BA4AC7" w:rsidP="00BA4AC7">
      <w:pPr>
        <w:pStyle w:val="a5"/>
        <w:numPr>
          <w:ilvl w:val="0"/>
          <w:numId w:val="10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BA4AC7" w:rsidRDefault="00BA4AC7" w:rsidP="00BA4AC7">
      <w:pPr>
        <w:pStyle w:val="a5"/>
        <w:numPr>
          <w:ilvl w:val="0"/>
          <w:numId w:val="9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BA4AC7" w:rsidRDefault="00BA4AC7" w:rsidP="00BA4AC7">
      <w:pPr>
        <w:pStyle w:val="a5"/>
        <w:numPr>
          <w:ilvl w:val="0"/>
          <w:numId w:val="9"/>
        </w:numPr>
        <w:spacing w:line="276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0" w:name="l0"/>
      <w:bookmarkEnd w:id="0"/>
    </w:p>
    <w:p w:rsidR="00BA4AC7" w:rsidRDefault="00BA4AC7" w:rsidP="00BA4AC7">
      <w:pPr>
        <w:pStyle w:val="a5"/>
        <w:numPr>
          <w:ilvl w:val="0"/>
          <w:numId w:val="11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:rsidR="00BA4AC7" w:rsidRDefault="00BA4AC7" w:rsidP="00BA4AC7">
      <w:pPr>
        <w:pStyle w:val="a5"/>
        <w:numPr>
          <w:ilvl w:val="0"/>
          <w:numId w:val="11"/>
        </w:numPr>
        <w:spacing w:line="276" w:lineRule="auto"/>
        <w:ind w:left="426" w:firstLine="0"/>
        <w:jc w:val="both"/>
      </w:pPr>
      <w:r>
        <w:t>Авторская программа;</w:t>
      </w:r>
    </w:p>
    <w:p w:rsidR="00BA4AC7" w:rsidRDefault="00BA4AC7" w:rsidP="00BA4AC7">
      <w:pPr>
        <w:pStyle w:val="a5"/>
        <w:numPr>
          <w:ilvl w:val="0"/>
          <w:numId w:val="11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BA4AC7" w:rsidRDefault="00BA4AC7" w:rsidP="009D3FC7">
      <w:pPr>
        <w:tabs>
          <w:tab w:val="left" w:pos="4140"/>
          <w:tab w:val="left" w:pos="4900"/>
        </w:tabs>
        <w:spacing w:line="276" w:lineRule="auto"/>
      </w:pPr>
    </w:p>
    <w:p w:rsidR="00BA4AC7" w:rsidRDefault="00BA4AC7" w:rsidP="009D3FC7">
      <w:pPr>
        <w:tabs>
          <w:tab w:val="left" w:pos="4140"/>
          <w:tab w:val="left" w:pos="4900"/>
        </w:tabs>
        <w:spacing w:line="276" w:lineRule="auto"/>
      </w:pPr>
    </w:p>
    <w:p w:rsidR="00BA4AC7" w:rsidRDefault="00BA4AC7" w:rsidP="009D3FC7">
      <w:pPr>
        <w:tabs>
          <w:tab w:val="left" w:pos="4140"/>
          <w:tab w:val="left" w:pos="4900"/>
        </w:tabs>
        <w:spacing w:line="276" w:lineRule="auto"/>
      </w:pPr>
    </w:p>
    <w:p w:rsidR="00BA4AC7" w:rsidRPr="00E0558A" w:rsidRDefault="00BA4AC7" w:rsidP="009D3FC7">
      <w:pPr>
        <w:tabs>
          <w:tab w:val="left" w:pos="4140"/>
          <w:tab w:val="left" w:pos="4900"/>
        </w:tabs>
        <w:spacing w:line="276" w:lineRule="auto"/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bCs/>
          <w:color w:val="000000"/>
        </w:rPr>
        <w:t>Учебники: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6 класс</w:t>
      </w:r>
      <w:r w:rsidRPr="00E0558A">
        <w:rPr>
          <w:color w:val="000000"/>
        </w:rPr>
        <w:t xml:space="preserve">-Русский язык.6 класс: Учебник для общеобразовательных организаций с приложением на электронном носителе в 2-х частях/. М.Т.Баранов, </w:t>
      </w:r>
      <w:proofErr w:type="spellStart"/>
      <w:r w:rsidRPr="00E0558A">
        <w:rPr>
          <w:color w:val="000000"/>
        </w:rPr>
        <w:t>Т.А.Ладыженская</w:t>
      </w:r>
      <w:proofErr w:type="spellEnd"/>
      <w:r w:rsidRPr="00E0558A">
        <w:rPr>
          <w:color w:val="000000"/>
        </w:rPr>
        <w:t xml:space="preserve">, </w:t>
      </w:r>
      <w:proofErr w:type="spellStart"/>
      <w:r w:rsidRPr="00E0558A">
        <w:rPr>
          <w:color w:val="000000"/>
        </w:rPr>
        <w:t>Л.А.Тростенцова</w:t>
      </w:r>
      <w:proofErr w:type="spellEnd"/>
      <w:r w:rsidRPr="00E0558A">
        <w:rPr>
          <w:color w:val="000000"/>
        </w:rPr>
        <w:t xml:space="preserve"> и др.-4-е издание - </w:t>
      </w:r>
      <w:proofErr w:type="spellStart"/>
      <w:r w:rsidRPr="00E0558A">
        <w:rPr>
          <w:color w:val="000000"/>
        </w:rPr>
        <w:t>М.-Просвещение</w:t>
      </w:r>
      <w:proofErr w:type="spellEnd"/>
      <w:r w:rsidRPr="00E0558A">
        <w:rPr>
          <w:color w:val="000000"/>
        </w:rPr>
        <w:t>, 2015 г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7 класс</w:t>
      </w:r>
      <w:r w:rsidRPr="00E0558A">
        <w:rPr>
          <w:color w:val="000000"/>
        </w:rPr>
        <w:t xml:space="preserve">- Русский язык.7 </w:t>
      </w:r>
      <w:proofErr w:type="spellStart"/>
      <w:r w:rsidRPr="00E0558A">
        <w:rPr>
          <w:color w:val="000000"/>
        </w:rPr>
        <w:t>класс</w:t>
      </w:r>
      <w:proofErr w:type="gramStart"/>
      <w:r w:rsidRPr="00E0558A">
        <w:rPr>
          <w:color w:val="000000"/>
        </w:rPr>
        <w:t>:У</w:t>
      </w:r>
      <w:proofErr w:type="gramEnd"/>
      <w:r w:rsidRPr="00E0558A">
        <w:rPr>
          <w:color w:val="000000"/>
        </w:rPr>
        <w:t>чебник</w:t>
      </w:r>
      <w:proofErr w:type="spellEnd"/>
      <w:r w:rsidRPr="00E0558A">
        <w:rPr>
          <w:color w:val="000000"/>
        </w:rPr>
        <w:t xml:space="preserve"> для общеобразовательных организаций/. М.Т.Баранов, </w:t>
      </w:r>
      <w:proofErr w:type="spellStart"/>
      <w:r w:rsidRPr="00E0558A">
        <w:rPr>
          <w:color w:val="000000"/>
        </w:rPr>
        <w:t>Т.А.Ладыженская</w:t>
      </w:r>
      <w:proofErr w:type="spellEnd"/>
      <w:r w:rsidRPr="00E0558A">
        <w:rPr>
          <w:color w:val="000000"/>
        </w:rPr>
        <w:t xml:space="preserve">, </w:t>
      </w:r>
      <w:proofErr w:type="spellStart"/>
      <w:r w:rsidRPr="00E0558A">
        <w:rPr>
          <w:color w:val="000000"/>
        </w:rPr>
        <w:t>Л.А.Тростенцова</w:t>
      </w:r>
      <w:proofErr w:type="spellEnd"/>
      <w:r w:rsidRPr="00E0558A">
        <w:rPr>
          <w:color w:val="000000"/>
        </w:rPr>
        <w:t xml:space="preserve"> и др.; </w:t>
      </w:r>
      <w:proofErr w:type="spellStart"/>
      <w:r w:rsidRPr="00E0558A">
        <w:rPr>
          <w:color w:val="000000"/>
        </w:rPr>
        <w:t>науч.ред</w:t>
      </w:r>
      <w:proofErr w:type="spellEnd"/>
      <w:r w:rsidRPr="00E0558A">
        <w:rPr>
          <w:color w:val="000000"/>
        </w:rPr>
        <w:t xml:space="preserve">. </w:t>
      </w:r>
      <w:proofErr w:type="spellStart"/>
      <w:r w:rsidRPr="00E0558A">
        <w:rPr>
          <w:color w:val="000000"/>
        </w:rPr>
        <w:t>Шанский</w:t>
      </w:r>
      <w:proofErr w:type="spellEnd"/>
      <w:r w:rsidRPr="00E0558A">
        <w:rPr>
          <w:color w:val="000000"/>
        </w:rPr>
        <w:t xml:space="preserve"> Н.М.-2 -е издание- </w:t>
      </w:r>
      <w:proofErr w:type="spellStart"/>
      <w:r w:rsidRPr="00E0558A">
        <w:rPr>
          <w:color w:val="000000"/>
        </w:rPr>
        <w:t>М.-Просвещение</w:t>
      </w:r>
      <w:proofErr w:type="spellEnd"/>
      <w:r w:rsidRPr="00E0558A"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E0558A">
          <w:rPr>
            <w:color w:val="000000"/>
          </w:rPr>
          <w:t>2014 г</w:t>
        </w:r>
      </w:smartTag>
      <w:r w:rsidRPr="00E0558A">
        <w:rPr>
          <w:color w:val="000000"/>
        </w:rPr>
        <w:t>.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8 класс</w:t>
      </w:r>
      <w:r w:rsidRPr="00E0558A">
        <w:rPr>
          <w:color w:val="000000"/>
        </w:rPr>
        <w:t xml:space="preserve">- Русский язык.8 </w:t>
      </w:r>
      <w:proofErr w:type="spellStart"/>
      <w:r w:rsidRPr="00E0558A">
        <w:rPr>
          <w:color w:val="000000"/>
        </w:rPr>
        <w:t>класс</w:t>
      </w:r>
      <w:proofErr w:type="gramStart"/>
      <w:r w:rsidRPr="00E0558A">
        <w:rPr>
          <w:color w:val="000000"/>
        </w:rPr>
        <w:t>:У</w:t>
      </w:r>
      <w:proofErr w:type="gramEnd"/>
      <w:r w:rsidRPr="00E0558A">
        <w:rPr>
          <w:color w:val="000000"/>
        </w:rPr>
        <w:t>чебник</w:t>
      </w:r>
      <w:proofErr w:type="spellEnd"/>
      <w:r w:rsidRPr="00E0558A">
        <w:rPr>
          <w:color w:val="000000"/>
        </w:rPr>
        <w:t xml:space="preserve"> для общеобразовательных организаций/. </w:t>
      </w:r>
      <w:proofErr w:type="spellStart"/>
      <w:r w:rsidRPr="00E0558A">
        <w:rPr>
          <w:color w:val="000000"/>
        </w:rPr>
        <w:t>Л.А.Тростенцова,Т.А.Ладыженская</w:t>
      </w:r>
      <w:proofErr w:type="spellEnd"/>
      <w:r w:rsidRPr="00E0558A">
        <w:rPr>
          <w:color w:val="000000"/>
        </w:rPr>
        <w:t xml:space="preserve"> , </w:t>
      </w:r>
      <w:proofErr w:type="spellStart"/>
      <w:r w:rsidRPr="00E0558A">
        <w:rPr>
          <w:color w:val="000000"/>
        </w:rPr>
        <w:t>А.Д.Дейкина,О.М.Александрова</w:t>
      </w:r>
      <w:proofErr w:type="spellEnd"/>
      <w:r w:rsidRPr="00E0558A">
        <w:rPr>
          <w:color w:val="000000"/>
        </w:rPr>
        <w:t>. -</w:t>
      </w:r>
      <w:proofErr w:type="spellStart"/>
      <w:r w:rsidRPr="00E0558A">
        <w:rPr>
          <w:color w:val="000000"/>
        </w:rPr>
        <w:t>М.-Просвещение</w:t>
      </w:r>
      <w:proofErr w:type="spellEnd"/>
      <w:r w:rsidRPr="00E0558A">
        <w:rPr>
          <w:color w:val="000000"/>
        </w:rPr>
        <w:t>, 2014г.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bCs/>
          <w:color w:val="000000"/>
        </w:rPr>
        <w:t>Количество часов:</w:t>
      </w:r>
      <w:r w:rsidRPr="00E0558A">
        <w:rPr>
          <w:rStyle w:val="apple-converted-space"/>
          <w:color w:val="000000"/>
        </w:rPr>
        <w:t> </w:t>
      </w:r>
      <w:r w:rsidRPr="00E0558A">
        <w:rPr>
          <w:color w:val="000000"/>
        </w:rPr>
        <w:t xml:space="preserve">рабочая программа составлена из расчета 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в 6 классе</w:t>
      </w:r>
      <w:r w:rsidRPr="00E0558A">
        <w:rPr>
          <w:color w:val="000000"/>
        </w:rPr>
        <w:t xml:space="preserve"> — 204 часа (6 часов в неделю), 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в 7 классе</w:t>
      </w:r>
      <w:r w:rsidRPr="00E0558A">
        <w:rPr>
          <w:color w:val="000000"/>
        </w:rPr>
        <w:t xml:space="preserve"> — 136 часов (4 часа в неделю),</w:t>
      </w:r>
    </w:p>
    <w:p w:rsidR="009D3FC7" w:rsidRDefault="00331232" w:rsidP="009D3F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 xml:space="preserve"> в 8 классе</w:t>
      </w:r>
      <w:r w:rsidRPr="00E0558A">
        <w:rPr>
          <w:color w:val="000000"/>
        </w:rPr>
        <w:t xml:space="preserve"> —102 часа (3 часа в неделю).</w:t>
      </w:r>
    </w:p>
    <w:p w:rsidR="009D3FC7" w:rsidRPr="00E0558A" w:rsidRDefault="009D3FC7" w:rsidP="009D3F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E0558A">
        <w:rPr>
          <w:b/>
          <w:bCs/>
          <w:color w:val="000000"/>
        </w:rPr>
        <w:t>Цели программы:</w:t>
      </w: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0558A">
        <w:rPr>
          <w:b/>
          <w:bCs/>
          <w:color w:val="000000"/>
        </w:rPr>
        <w:t>-воспитание</w:t>
      </w:r>
      <w:r w:rsidRPr="00E0558A">
        <w:rPr>
          <w:rStyle w:val="apple-converted-space"/>
          <w:b/>
          <w:bCs/>
          <w:color w:val="000000"/>
        </w:rPr>
        <w:t> </w:t>
      </w:r>
      <w:r w:rsidRPr="00E0558A">
        <w:rPr>
          <w:color w:val="000000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0558A">
        <w:rPr>
          <w:b/>
          <w:bCs/>
          <w:color w:val="000000"/>
        </w:rPr>
        <w:t>-совершенствование</w:t>
      </w:r>
      <w:r w:rsidRPr="00E0558A">
        <w:rPr>
          <w:rStyle w:val="apple-converted-space"/>
          <w:color w:val="000000"/>
        </w:rPr>
        <w:t> </w:t>
      </w:r>
      <w:r w:rsidRPr="00E0558A">
        <w:rPr>
          <w:color w:val="000000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0558A">
        <w:rPr>
          <w:b/>
          <w:bCs/>
          <w:color w:val="000000"/>
        </w:rPr>
        <w:t>-освоение</w:t>
      </w:r>
      <w:r w:rsidRPr="00E0558A">
        <w:rPr>
          <w:rStyle w:val="apple-converted-space"/>
          <w:b/>
          <w:bCs/>
          <w:color w:val="000000"/>
        </w:rPr>
        <w:t> </w:t>
      </w:r>
      <w:r w:rsidRPr="00E0558A">
        <w:rPr>
          <w:color w:val="000000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31232" w:rsidRPr="00E0558A" w:rsidRDefault="00B86865" w:rsidP="00B86865">
      <w:r w:rsidRPr="00E0558A">
        <w:rPr>
          <w:b/>
          <w:bCs/>
          <w:color w:val="000000"/>
        </w:rPr>
        <w:t>формирование</w:t>
      </w:r>
      <w:r w:rsidRPr="00E0558A">
        <w:rPr>
          <w:rStyle w:val="apple-converted-space"/>
          <w:b/>
          <w:bCs/>
          <w:color w:val="000000"/>
        </w:rPr>
        <w:t> </w:t>
      </w:r>
      <w:r w:rsidRPr="00E0558A">
        <w:rPr>
          <w:color w:val="000000"/>
        </w:rPr>
        <w:t>умений</w:t>
      </w:r>
      <w:r w:rsidRPr="00E0558A">
        <w:rPr>
          <w:rStyle w:val="apple-converted-space"/>
          <w:b/>
          <w:bCs/>
          <w:color w:val="000000"/>
        </w:rPr>
        <w:t> </w:t>
      </w:r>
      <w:r w:rsidRPr="00E0558A">
        <w:rPr>
          <w:color w:val="000000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31232" w:rsidRPr="00E0558A" w:rsidRDefault="00331232" w:rsidP="00B86865"/>
    <w:p w:rsidR="00294E79" w:rsidRPr="00E0558A" w:rsidRDefault="00B86865" w:rsidP="00B86865">
      <w:pPr>
        <w:jc w:val="both"/>
      </w:pPr>
      <w:r w:rsidRPr="00E0558A">
        <w:t xml:space="preserve">                       </w:t>
      </w:r>
    </w:p>
    <w:p w:rsidR="00B86865" w:rsidRPr="00E0558A" w:rsidRDefault="00B86865" w:rsidP="00B86865">
      <w:pPr>
        <w:jc w:val="both"/>
      </w:pPr>
      <w:r w:rsidRPr="00E0558A">
        <w:rPr>
          <w:b/>
          <w:i/>
        </w:rPr>
        <w:t>6 класс</w:t>
      </w:r>
    </w:p>
    <w:p w:rsidR="00244FA4" w:rsidRPr="00E0558A" w:rsidRDefault="00244FA4" w:rsidP="00244FA4">
      <w:pPr>
        <w:shd w:val="clear" w:color="auto" w:fill="FFFFFF"/>
        <w:jc w:val="center"/>
        <w:rPr>
          <w:color w:val="000000"/>
        </w:rPr>
      </w:pPr>
      <w:r w:rsidRPr="00E0558A">
        <w:rPr>
          <w:b/>
          <w:bCs/>
          <w:color w:val="000000"/>
        </w:rPr>
        <w:t>Основные цели и задачи изучения русского (родного) языка в основной школе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• Воспитание духовно-богатой,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 xml:space="preserve">• 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E0558A">
        <w:rPr>
          <w:color w:val="000000"/>
        </w:rPr>
        <w:t>общеучебными</w:t>
      </w:r>
      <w:proofErr w:type="spellEnd"/>
      <w:r w:rsidRPr="00E0558A">
        <w:rPr>
          <w:color w:val="000000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• приобретение знаний об устройстве языковой системы и закономерностях ее функционирования, развитие способности опознавать, анализировать, сопоставлять, классифицировать и оценивать языковые факты, обогащение активного и потенциального словарного запаса,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расширение объема используемых в речи грамматических средств, совершенствование орфографической и пунктуационной грамотности,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развитие умений стилистически корректного использования лексики и фразеологии русского языка;</w:t>
      </w: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• развитие интеллектуальных и творческих способностей обучающихся, их речевой культуры, овладение правилами использования языка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B86865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• 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Default="00331232" w:rsidP="00244FA4">
      <w:pPr>
        <w:shd w:val="clear" w:color="auto" w:fill="FFFFFF"/>
        <w:rPr>
          <w:color w:val="000000"/>
        </w:rPr>
      </w:pPr>
    </w:p>
    <w:p w:rsidR="009D3FC7" w:rsidRPr="00E0558A" w:rsidRDefault="009D3FC7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ind w:firstLine="709"/>
        <w:jc w:val="center"/>
        <w:rPr>
          <w:b/>
        </w:rPr>
      </w:pPr>
    </w:p>
    <w:p w:rsidR="00244FA4" w:rsidRPr="00E0558A" w:rsidRDefault="00244FA4" w:rsidP="00244FA4">
      <w:pPr>
        <w:ind w:firstLine="709"/>
        <w:jc w:val="center"/>
        <w:rPr>
          <w:b/>
        </w:rPr>
      </w:pPr>
      <w:r w:rsidRPr="00E0558A">
        <w:rPr>
          <w:b/>
        </w:rPr>
        <w:t xml:space="preserve">Содержание учебного предмета (204 часа) </w:t>
      </w:r>
    </w:p>
    <w:p w:rsidR="00244FA4" w:rsidRPr="00E0558A" w:rsidRDefault="00244FA4" w:rsidP="00244F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44FA4" w:rsidRPr="00E0558A" w:rsidRDefault="00244FA4" w:rsidP="00244F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095"/>
        <w:gridCol w:w="1843"/>
        <w:gridCol w:w="2126"/>
        <w:gridCol w:w="1843"/>
        <w:gridCol w:w="1843"/>
      </w:tblGrid>
      <w:tr w:rsidR="00244FA4" w:rsidRPr="00E0558A" w:rsidTr="00331232">
        <w:trPr>
          <w:trHeight w:val="292"/>
        </w:trPr>
        <w:tc>
          <w:tcPr>
            <w:tcW w:w="1134" w:type="dxa"/>
            <w:vMerge w:val="restart"/>
            <w:vAlign w:val="center"/>
          </w:tcPr>
          <w:p w:rsidR="00244FA4" w:rsidRPr="00E0558A" w:rsidRDefault="00244FA4" w:rsidP="00752A96">
            <w:pPr>
              <w:contextualSpacing/>
              <w:rPr>
                <w:b/>
              </w:rPr>
            </w:pPr>
            <w:r w:rsidRPr="00E0558A">
              <w:rPr>
                <w:b/>
              </w:rP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:rsidR="00244FA4" w:rsidRPr="00E0558A" w:rsidRDefault="00244FA4" w:rsidP="00752A96">
            <w:pPr>
              <w:contextualSpacing/>
              <w:rPr>
                <w:b/>
              </w:rPr>
            </w:pPr>
            <w:r w:rsidRPr="00E0558A">
              <w:rPr>
                <w:b/>
              </w:rPr>
              <w:t>Название раздела</w:t>
            </w:r>
          </w:p>
        </w:tc>
        <w:tc>
          <w:tcPr>
            <w:tcW w:w="1843" w:type="dxa"/>
            <w:vMerge w:val="restart"/>
            <w:vAlign w:val="center"/>
          </w:tcPr>
          <w:p w:rsidR="00244FA4" w:rsidRPr="00E0558A" w:rsidRDefault="00244FA4" w:rsidP="00752A96">
            <w:pPr>
              <w:contextualSpacing/>
            </w:pPr>
            <w:r w:rsidRPr="00E0558A">
              <w:rPr>
                <w:b/>
                <w:bCs/>
                <w:color w:val="000000"/>
              </w:rPr>
              <w:t>Количество часов на изучение раздела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vAlign w:val="center"/>
          </w:tcPr>
          <w:p w:rsidR="00244FA4" w:rsidRPr="00E0558A" w:rsidRDefault="00244FA4" w:rsidP="00752A96">
            <w:pPr>
              <w:contextualSpacing/>
              <w:jc w:val="center"/>
            </w:pPr>
            <w:r w:rsidRPr="00E0558A">
              <w:rPr>
                <w:b/>
                <w:bCs/>
                <w:color w:val="000000"/>
              </w:rPr>
              <w:t>Из них кол-во практических и контрольных работ</w:t>
            </w:r>
          </w:p>
        </w:tc>
      </w:tr>
      <w:tr w:rsidR="00331232" w:rsidRPr="00E0558A" w:rsidTr="00331232">
        <w:trPr>
          <w:trHeight w:val="1112"/>
        </w:trPr>
        <w:tc>
          <w:tcPr>
            <w:tcW w:w="1134" w:type="dxa"/>
            <w:vMerge/>
            <w:vAlign w:val="center"/>
          </w:tcPr>
          <w:p w:rsidR="00244FA4" w:rsidRPr="00E0558A" w:rsidRDefault="00244FA4" w:rsidP="00752A96">
            <w:pPr>
              <w:ind w:firstLine="709"/>
              <w:contextualSpacing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244FA4" w:rsidRPr="00E0558A" w:rsidRDefault="00244FA4" w:rsidP="00752A96">
            <w:pPr>
              <w:ind w:firstLine="709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244FA4" w:rsidRPr="00E0558A" w:rsidRDefault="00244FA4" w:rsidP="00752A96">
            <w:pPr>
              <w:ind w:firstLine="709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44FA4" w:rsidRPr="00E0558A" w:rsidRDefault="00244FA4" w:rsidP="00752A96">
            <w:pPr>
              <w:contextualSpacing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Практическая</w:t>
            </w:r>
          </w:p>
          <w:p w:rsidR="00244FA4" w:rsidRPr="00E0558A" w:rsidRDefault="00244FA4" w:rsidP="00752A96">
            <w:pPr>
              <w:contextualSpacing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244FA4" w:rsidRPr="00E0558A" w:rsidRDefault="00244FA4" w:rsidP="00752A96">
            <w:pPr>
              <w:contextualSpacing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Сочинения</w:t>
            </w:r>
          </w:p>
          <w:p w:rsidR="00244FA4" w:rsidRPr="00E0558A" w:rsidRDefault="00244FA4" w:rsidP="00752A96">
            <w:pPr>
              <w:ind w:firstLine="709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44FA4" w:rsidRPr="00E0558A" w:rsidRDefault="00331232" w:rsidP="00752A96">
            <w:pPr>
              <w:contextualSpacing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Контрольные работы</w:t>
            </w:r>
          </w:p>
        </w:tc>
      </w:tr>
      <w:tr w:rsidR="00331232" w:rsidRPr="00E0558A" w:rsidTr="00331232">
        <w:trPr>
          <w:trHeight w:val="130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1.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Язык. Речь. Общение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-</w:t>
            </w:r>
          </w:p>
        </w:tc>
      </w:tr>
      <w:tr w:rsidR="00331232" w:rsidRPr="00E0558A" w:rsidTr="00331232">
        <w:trPr>
          <w:trHeight w:val="441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2.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Повторение </w:t>
            </w:r>
            <w:proofErr w:type="gramStart"/>
            <w:r w:rsidRPr="00E0558A">
              <w:t>изученного</w:t>
            </w:r>
            <w:proofErr w:type="gramEnd"/>
            <w:r w:rsidRPr="00E0558A">
              <w:t xml:space="preserve"> в 5 классе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9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6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75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3. 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Текст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5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-</w:t>
            </w:r>
          </w:p>
        </w:tc>
      </w:tr>
      <w:tr w:rsidR="00331232" w:rsidRPr="00E0558A" w:rsidTr="00331232">
        <w:trPr>
          <w:trHeight w:val="292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4.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Лексика. Культура речи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10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-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292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5.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Фразеология. Культура речи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5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-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</w:tr>
      <w:tr w:rsidR="00331232" w:rsidRPr="00E0558A" w:rsidTr="00331232">
        <w:trPr>
          <w:trHeight w:val="375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6.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Словообразование. Орфография. Культура речи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36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32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</w:t>
            </w:r>
          </w:p>
        </w:tc>
      </w:tr>
      <w:tr w:rsidR="00331232" w:rsidRPr="00E0558A" w:rsidTr="00331232">
        <w:trPr>
          <w:trHeight w:val="292"/>
        </w:trPr>
        <w:tc>
          <w:tcPr>
            <w:tcW w:w="1134" w:type="dxa"/>
            <w:tcBorders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7.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  Морфология. Орфография. Культура речи</w:t>
            </w:r>
          </w:p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  Имя существительное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8.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Имя прилагательное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4</w:t>
            </w:r>
          </w:p>
        </w:tc>
      </w:tr>
      <w:tr w:rsidR="00331232" w:rsidRPr="00E0558A" w:rsidTr="00331232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9.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Имя числительное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10.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Местоимение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4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11.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Глагол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</w:t>
            </w:r>
          </w:p>
        </w:tc>
      </w:tr>
      <w:tr w:rsidR="00331232" w:rsidRPr="00E0558A" w:rsidTr="00331232">
        <w:trPr>
          <w:trHeight w:val="7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12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Повторение и систематизация </w:t>
            </w:r>
            <w:proofErr w:type="gramStart"/>
            <w:r w:rsidRPr="00E0558A">
              <w:t>пройденного</w:t>
            </w:r>
            <w:proofErr w:type="gramEnd"/>
            <w:r w:rsidRPr="00E0558A">
              <w:t xml:space="preserve"> в 6 классе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</w:tr>
    </w:tbl>
    <w:p w:rsidR="00331232" w:rsidRPr="00E0558A" w:rsidRDefault="00B86865" w:rsidP="002D2659">
      <w:r w:rsidRPr="00E0558A">
        <w:t xml:space="preserve">                       </w:t>
      </w:r>
    </w:p>
    <w:p w:rsidR="00331232" w:rsidRPr="00E0558A" w:rsidRDefault="00331232" w:rsidP="002D2659"/>
    <w:p w:rsidR="00331232" w:rsidRPr="00E0558A" w:rsidRDefault="00331232" w:rsidP="002D2659"/>
    <w:p w:rsidR="00331232" w:rsidRPr="00E0558A" w:rsidRDefault="00331232" w:rsidP="002D2659"/>
    <w:p w:rsidR="00331232" w:rsidRPr="00E0558A" w:rsidRDefault="00331232" w:rsidP="002D2659"/>
    <w:p w:rsidR="009D3FC7" w:rsidRDefault="009D3FC7" w:rsidP="00331232">
      <w:pPr>
        <w:jc w:val="center"/>
        <w:rPr>
          <w:b/>
          <w:i/>
        </w:rPr>
      </w:pPr>
    </w:p>
    <w:p w:rsidR="009D3FC7" w:rsidRDefault="009D3FC7" w:rsidP="00331232">
      <w:pPr>
        <w:jc w:val="center"/>
        <w:rPr>
          <w:b/>
          <w:i/>
        </w:rPr>
      </w:pPr>
    </w:p>
    <w:p w:rsidR="009D3FC7" w:rsidRDefault="009D3FC7" w:rsidP="00331232">
      <w:pPr>
        <w:jc w:val="center"/>
        <w:rPr>
          <w:b/>
          <w:i/>
        </w:rPr>
      </w:pPr>
    </w:p>
    <w:p w:rsidR="009D3FC7" w:rsidRDefault="009D3FC7" w:rsidP="00331232">
      <w:pPr>
        <w:jc w:val="center"/>
        <w:rPr>
          <w:b/>
          <w:i/>
        </w:rPr>
      </w:pPr>
    </w:p>
    <w:p w:rsidR="00B86865" w:rsidRPr="00E0558A" w:rsidRDefault="00B86865" w:rsidP="00331232">
      <w:pPr>
        <w:jc w:val="center"/>
      </w:pPr>
      <w:r w:rsidRPr="00E0558A">
        <w:rPr>
          <w:b/>
          <w:i/>
        </w:rPr>
        <w:t>7 клас</w:t>
      </w:r>
      <w:r w:rsidR="002D2659" w:rsidRPr="00E0558A">
        <w:rPr>
          <w:b/>
          <w:i/>
        </w:rPr>
        <w:t>с</w:t>
      </w:r>
    </w:p>
    <w:p w:rsidR="00211756" w:rsidRPr="00E0558A" w:rsidRDefault="00211756" w:rsidP="002117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>В Рабочей программе нашли отражение </w:t>
      </w:r>
      <w:r w:rsidRPr="00E0558A">
        <w:rPr>
          <w:b/>
          <w:bCs/>
          <w:color w:val="333333"/>
        </w:rPr>
        <w:t>цели и задачи</w:t>
      </w:r>
      <w:r w:rsidRPr="00E0558A">
        <w:rPr>
          <w:color w:val="333333"/>
        </w:rPr>
        <w:t> изучения русского языка на ступени основного общего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proofErr w:type="gramStart"/>
      <w:r w:rsidRPr="00E0558A">
        <w:rPr>
          <w:i/>
          <w:iCs/>
          <w:color w:val="333333"/>
        </w:rPr>
        <w:t>Глобальном:</w:t>
      </w:r>
      <w:r w:rsidRPr="00E0558A">
        <w:rPr>
          <w:color w:val="333333"/>
        </w:rPr>
        <w:t> </w:t>
      </w:r>
      <w:r w:rsidRPr="00E0558A">
        <w:rPr>
          <w:b/>
          <w:bCs/>
          <w:color w:val="333333"/>
        </w:rPr>
        <w:t>социализация </w:t>
      </w:r>
      <w:r w:rsidRPr="00E0558A">
        <w:rPr>
          <w:color w:val="333333"/>
        </w:rPr>
        <w:t>обучаемых как вхождение в мир культуры и социальных отношений, осваиваемых в процессе знакомства с миром лингвистики;</w:t>
      </w:r>
      <w:proofErr w:type="gramEnd"/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color w:val="333333"/>
        </w:rPr>
        <w:t>- </w:t>
      </w:r>
      <w:r w:rsidRPr="00E0558A">
        <w:rPr>
          <w:b/>
          <w:bCs/>
          <w:color w:val="333333"/>
        </w:rPr>
        <w:t>приобщение</w:t>
      </w:r>
      <w:r w:rsidRPr="00E0558A">
        <w:rPr>
          <w:color w:val="333333"/>
        </w:rPr>
        <w:t> к познавательной культуре как системе научных ценностей, накопленных в сфере языкознания;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ориентацию в</w:t>
      </w:r>
      <w:r w:rsidRPr="00E0558A">
        <w:rPr>
          <w:color w:val="333333"/>
        </w:rPr>
        <w:t> системе моральных норм и ценностей: признание высокой ценности жизни во всех ее проявлениях, воспитание культуры речи, интереса к русскому языку;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развитие </w:t>
      </w:r>
      <w:r w:rsidRPr="00E0558A">
        <w:rPr>
          <w:color w:val="333333"/>
        </w:rPr>
        <w:t>познавательных мотивов, направленных на получение нового знания о русском языке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овладение </w:t>
      </w:r>
      <w:r w:rsidRPr="00E0558A">
        <w:rPr>
          <w:color w:val="333333"/>
        </w:rPr>
        <w:t>ключевыми компетентностями: учебно-познавательными, информационными, коммуникативными;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proofErr w:type="spellStart"/>
      <w:r w:rsidRPr="00E0558A">
        <w:rPr>
          <w:i/>
          <w:iCs/>
          <w:color w:val="333333"/>
        </w:rPr>
        <w:t>Метапредметном</w:t>
      </w:r>
      <w:proofErr w:type="spellEnd"/>
      <w:r w:rsidRPr="00E0558A">
        <w:rPr>
          <w:i/>
          <w:iCs/>
          <w:color w:val="333333"/>
        </w:rPr>
        <w:t>:</w:t>
      </w:r>
      <w:r w:rsidRPr="00E0558A">
        <w:rPr>
          <w:color w:val="333333"/>
        </w:rPr>
        <w:t> </w:t>
      </w:r>
      <w:r w:rsidRPr="00E0558A">
        <w:rPr>
          <w:b/>
          <w:bCs/>
          <w:color w:val="333333"/>
        </w:rPr>
        <w:t>овладение </w:t>
      </w:r>
      <w:r w:rsidRPr="00E0558A">
        <w:rPr>
          <w:color w:val="333333"/>
        </w:rPr>
        <w:t>составляющими исследовательской и проектной деятельности;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умение </w:t>
      </w:r>
      <w:r w:rsidRPr="00E0558A">
        <w:rPr>
          <w:color w:val="333333"/>
        </w:rPr>
        <w:t>работать с разными источниками: находить информацию в различных источниках, анализировать и оценивать, преобразовывать из одной формы в другую;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способность</w:t>
      </w:r>
      <w:r w:rsidRPr="00E0558A">
        <w:rPr>
          <w:color w:val="333333"/>
        </w:rPr>
        <w:t> выбирать целевые и смысловые установки в своих действиях и поступках;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умение</w:t>
      </w:r>
      <w:r w:rsidRPr="00E0558A">
        <w:rPr>
          <w:color w:val="333333"/>
        </w:rPr>
        <w:t xml:space="preserve"> использовать орфограммы, </w:t>
      </w:r>
      <w:proofErr w:type="spellStart"/>
      <w:r w:rsidRPr="00E0558A">
        <w:rPr>
          <w:color w:val="333333"/>
        </w:rPr>
        <w:t>пунктограммы</w:t>
      </w:r>
      <w:proofErr w:type="spellEnd"/>
      <w:r w:rsidRPr="00E0558A">
        <w:rPr>
          <w:color w:val="333333"/>
        </w:rPr>
        <w:t>, оформлять устные и письменные ответы, речевые средства для дискуссии, сравнивать разные точки зрения, отстаивать свою позицию;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proofErr w:type="gramStart"/>
      <w:r w:rsidRPr="00E0558A">
        <w:rPr>
          <w:i/>
          <w:iCs/>
          <w:color w:val="333333"/>
        </w:rPr>
        <w:t>Предметном</w:t>
      </w:r>
      <w:proofErr w:type="gramEnd"/>
      <w:r w:rsidRPr="00E0558A">
        <w:rPr>
          <w:i/>
          <w:iCs/>
          <w:color w:val="333333"/>
        </w:rPr>
        <w:t>: </w:t>
      </w:r>
      <w:r w:rsidRPr="00E0558A">
        <w:rPr>
          <w:b/>
          <w:bCs/>
          <w:color w:val="333333"/>
        </w:rPr>
        <w:t>выделение</w:t>
      </w:r>
      <w:r w:rsidRPr="00E0558A">
        <w:rPr>
          <w:color w:val="333333"/>
        </w:rPr>
        <w:t xml:space="preserve"> существенных признаков изучаемых объектов (отличительных признаков </w:t>
      </w:r>
      <w:proofErr w:type="spellStart"/>
      <w:r w:rsidRPr="00E0558A">
        <w:rPr>
          <w:color w:val="333333"/>
        </w:rPr>
        <w:t>иучаемых</w:t>
      </w:r>
      <w:proofErr w:type="spellEnd"/>
      <w:r w:rsidRPr="00E0558A">
        <w:rPr>
          <w:color w:val="333333"/>
        </w:rPr>
        <w:t xml:space="preserve"> языковых явлений);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классификация-</w:t>
      </w:r>
      <w:r w:rsidRPr="00E0558A">
        <w:rPr>
          <w:color w:val="333333"/>
        </w:rPr>
        <w:t>определение принадлежности необходимых языковых явлений к тем или иным лингвистическим категориям;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объяснение</w:t>
      </w:r>
      <w:r w:rsidRPr="00E0558A">
        <w:rPr>
          <w:color w:val="333333"/>
        </w:rPr>
        <w:t> роли языка в жизни людей;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различие</w:t>
      </w:r>
      <w:r w:rsidRPr="00E0558A">
        <w:rPr>
          <w:color w:val="333333"/>
        </w:rPr>
        <w:t> языковых явлений, типов и видов речи;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сравнение</w:t>
      </w:r>
      <w:r w:rsidRPr="00E0558A">
        <w:rPr>
          <w:color w:val="333333"/>
        </w:rPr>
        <w:t> языковых явлений, категорий;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овладение</w:t>
      </w:r>
      <w:r w:rsidRPr="00E0558A">
        <w:rPr>
          <w:color w:val="333333"/>
        </w:rPr>
        <w:t> методам: наблюдение и описание.</w:t>
      </w:r>
    </w:p>
    <w:p w:rsidR="00211756" w:rsidRPr="00E0558A" w:rsidRDefault="00211756" w:rsidP="002117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>В Рабочей программе курса нашли отражение </w:t>
      </w:r>
      <w:r w:rsidRPr="00E0558A">
        <w:rPr>
          <w:b/>
          <w:bCs/>
          <w:color w:val="333333"/>
        </w:rPr>
        <w:t>цели и задачи</w:t>
      </w:r>
      <w:r w:rsidRPr="00E0558A">
        <w:rPr>
          <w:color w:val="333333"/>
        </w:rPr>
        <w:t> изучения русского языка на ступени основного общего образования:</w:t>
      </w:r>
    </w:p>
    <w:p w:rsidR="00211756" w:rsidRPr="00E0558A" w:rsidRDefault="00211756" w:rsidP="002117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>воспитание духовно богатой нравственно ориентированной личности с развитым чувством самосознания;</w:t>
      </w:r>
    </w:p>
    <w:p w:rsidR="00211756" w:rsidRPr="00E0558A" w:rsidRDefault="00211756" w:rsidP="002117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E0558A">
        <w:rPr>
          <w:color w:val="333333"/>
        </w:rPr>
        <w:t>общеучебными</w:t>
      </w:r>
      <w:proofErr w:type="spellEnd"/>
      <w:r w:rsidRPr="00E0558A">
        <w:rPr>
          <w:color w:val="333333"/>
        </w:rPr>
        <w:t xml:space="preserve"> умениями и универсальными учебными действиями;</w:t>
      </w:r>
    </w:p>
    <w:p w:rsidR="00211756" w:rsidRPr="00E0558A" w:rsidRDefault="00211756" w:rsidP="002117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>развитие интеллектуальных и творческих способностей обучающихся, развитие речевой культуры обучающихся;</w:t>
      </w:r>
    </w:p>
    <w:p w:rsidR="00211756" w:rsidRPr="00E0558A" w:rsidRDefault="00211756" w:rsidP="002117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>совершенствование коммуникативных, речевых способностей.</w:t>
      </w:r>
    </w:p>
    <w:p w:rsidR="009D3FC7" w:rsidRDefault="009D3FC7" w:rsidP="00211756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211756" w:rsidRPr="00E0558A" w:rsidRDefault="00B86865" w:rsidP="00211756">
      <w:pPr>
        <w:pStyle w:val="a3"/>
        <w:shd w:val="clear" w:color="auto" w:fill="FFFFFF"/>
        <w:spacing w:before="0" w:beforeAutospacing="0" w:after="150" w:afterAutospacing="0"/>
        <w:jc w:val="center"/>
      </w:pPr>
      <w:r w:rsidRPr="00E0558A">
        <w:t xml:space="preserve">        </w:t>
      </w:r>
    </w:p>
    <w:p w:rsidR="002D2659" w:rsidRPr="00E0558A" w:rsidRDefault="00B86865" w:rsidP="002D265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0558A">
        <w:t xml:space="preserve">        </w:t>
      </w:r>
      <w:r w:rsidR="002D2659" w:rsidRPr="00E0558A">
        <w:rPr>
          <w:b/>
          <w:bCs/>
          <w:color w:val="000000"/>
        </w:rPr>
        <w:t>Распределение учебных часов и контрольных работ по разделам программы:</w:t>
      </w:r>
    </w:p>
    <w:tbl>
      <w:tblPr>
        <w:tblW w:w="1471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6"/>
        <w:gridCol w:w="3542"/>
        <w:gridCol w:w="709"/>
        <w:gridCol w:w="1417"/>
        <w:gridCol w:w="1701"/>
        <w:gridCol w:w="2268"/>
        <w:gridCol w:w="1985"/>
        <w:gridCol w:w="2268"/>
      </w:tblGrid>
      <w:tr w:rsidR="002D2659" w:rsidRPr="00E0558A" w:rsidTr="002D2659">
        <w:tc>
          <w:tcPr>
            <w:tcW w:w="8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№ </w:t>
            </w:r>
            <w:r w:rsidRPr="00E0558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5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Содержание</w:t>
            </w: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Кол-во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Из них уроков развития речи</w:t>
            </w:r>
          </w:p>
        </w:tc>
        <w:tc>
          <w:tcPr>
            <w:tcW w:w="8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Контрольных работ</w:t>
            </w:r>
          </w:p>
        </w:tc>
      </w:tr>
      <w:tr w:rsidR="002D2659" w:rsidRPr="00E0558A" w:rsidTr="002D2659">
        <w:tc>
          <w:tcPr>
            <w:tcW w:w="8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2659" w:rsidRPr="00E0558A" w:rsidRDefault="002D2659" w:rsidP="002D2659">
            <w:pPr>
              <w:rPr>
                <w:color w:val="000000"/>
              </w:rPr>
            </w:pPr>
          </w:p>
        </w:tc>
        <w:tc>
          <w:tcPr>
            <w:tcW w:w="35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2659" w:rsidRPr="00E0558A" w:rsidRDefault="002D2659" w:rsidP="002D265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2659" w:rsidRPr="00E0558A" w:rsidRDefault="002D2659" w:rsidP="002D265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2659" w:rsidRPr="00E0558A" w:rsidRDefault="002D2659" w:rsidP="002D265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диктантов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изложений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сочинений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тематических работ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Введение. Русский язык как развивающееся явление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 xml:space="preserve">Повторение </w:t>
            </w:r>
            <w:proofErr w:type="gramStart"/>
            <w:r w:rsidRPr="00E0558A">
              <w:rPr>
                <w:color w:val="000000"/>
              </w:rPr>
              <w:t>изученного</w:t>
            </w:r>
            <w:proofErr w:type="gramEnd"/>
            <w:r w:rsidRPr="00E0558A">
              <w:rPr>
                <w:color w:val="000000"/>
              </w:rPr>
              <w:t xml:space="preserve"> в 5 – 6 классах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Тексты и стили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  <w:r w:rsidRPr="00E0558A">
              <w:rPr>
                <w:color w:val="000000"/>
                <w:u w:val="single"/>
              </w:rPr>
              <w:t>Морфология.</w:t>
            </w:r>
            <w:r w:rsidRPr="00E0558A">
              <w:rPr>
                <w:color w:val="000000"/>
              </w:rPr>
              <w:t> Культура речи. Причастие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  <w:r w:rsidRPr="00E0558A">
              <w:rPr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25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  <w:r w:rsidRPr="00E0558A">
              <w:rPr>
                <w:color w:val="000000"/>
              </w:rPr>
              <w:t>Деепричастие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  <w:r w:rsidRPr="00E0558A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Наречие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Категория состояния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Служебные части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Предлог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Союз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Частица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10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Междометие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11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 xml:space="preserve">Повторение и систематизация </w:t>
            </w:r>
            <w:proofErr w:type="gramStart"/>
            <w:r w:rsidRPr="00E0558A">
              <w:rPr>
                <w:color w:val="000000"/>
              </w:rPr>
              <w:t>изученного</w:t>
            </w:r>
            <w:proofErr w:type="gramEnd"/>
            <w:r w:rsidRPr="00E0558A">
              <w:rPr>
                <w:color w:val="000000"/>
              </w:rPr>
              <w:t xml:space="preserve"> в 5 – 7 классах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4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rPr>
                <w:color w:val="000000"/>
              </w:rPr>
            </w:pPr>
            <w:r w:rsidRPr="00E0558A">
              <w:rPr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136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6</w:t>
            </w:r>
          </w:p>
        </w:tc>
      </w:tr>
    </w:tbl>
    <w:p w:rsidR="00B86865" w:rsidRPr="00E0558A" w:rsidRDefault="00B86865" w:rsidP="00B86865"/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E0558A" w:rsidRDefault="00294E79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E0558A">
        <w:rPr>
          <w:b/>
          <w:i/>
          <w:color w:val="000000"/>
        </w:rPr>
        <w:t xml:space="preserve">    </w:t>
      </w:r>
      <w:r w:rsidR="00B86865" w:rsidRPr="00E0558A">
        <w:rPr>
          <w:b/>
          <w:i/>
          <w:color w:val="000000"/>
        </w:rPr>
        <w:t xml:space="preserve"> 8 класс</w:t>
      </w: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11756" w:rsidRPr="00E0558A" w:rsidRDefault="00211756" w:rsidP="002117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0558A">
        <w:rPr>
          <w:b/>
          <w:bCs/>
          <w:color w:val="000000"/>
        </w:rPr>
        <w:t>Целями </w:t>
      </w:r>
      <w:r w:rsidRPr="00E0558A">
        <w:rPr>
          <w:color w:val="000000"/>
        </w:rPr>
        <w:t>изучения русского языка на базовом уровне в 8 классе являются: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 xml:space="preserve">Достижение вышеуказанных целей осуществляется в процессе формирования коммуникативной, языковой, и лингвистической (языковедческой), </w:t>
      </w:r>
      <w:proofErr w:type="spellStart"/>
      <w:r w:rsidRPr="00E0558A">
        <w:rPr>
          <w:color w:val="000000"/>
        </w:rPr>
        <w:t>культуроведческой</w:t>
      </w:r>
      <w:proofErr w:type="spellEnd"/>
      <w:r w:rsidRPr="00E0558A">
        <w:rPr>
          <w:color w:val="000000"/>
        </w:rPr>
        <w:t xml:space="preserve"> компетенций.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b/>
          <w:bCs/>
          <w:color w:val="000000"/>
        </w:rPr>
        <w:t>Коммуникативная компетенция</w:t>
      </w:r>
      <w:r w:rsidRPr="00E0558A">
        <w:rPr>
          <w:color w:val="000000"/>
        </w:rPr>
        <w:t> -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b/>
          <w:bCs/>
          <w:color w:val="000000"/>
        </w:rPr>
        <w:t>Языковая и лингвистическая компетенция</w:t>
      </w:r>
      <w:r w:rsidRPr="00E0558A">
        <w:rPr>
          <w:color w:val="000000"/>
        </w:rPr>
        <w:t> – это знание основ науки о языке, о языке как системе, владение способами и навыками действий с изучаемым и изученным языковым материалом.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E0558A">
        <w:rPr>
          <w:b/>
          <w:bCs/>
          <w:color w:val="000000"/>
        </w:rPr>
        <w:t>Культуроведческая</w:t>
      </w:r>
      <w:proofErr w:type="spellEnd"/>
      <w:r w:rsidRPr="00E0558A">
        <w:rPr>
          <w:b/>
          <w:bCs/>
          <w:color w:val="000000"/>
        </w:rPr>
        <w:t xml:space="preserve"> компетенция</w:t>
      </w:r>
      <w:r w:rsidRPr="00E0558A">
        <w:rPr>
          <w:color w:val="000000"/>
        </w:rPr>
        <w:t> – это знания, умения и навыки, необходимые для усвоения национально – культурной специфики русского языка, овладения русским речевым этикетом.</w:t>
      </w:r>
    </w:p>
    <w:p w:rsidR="00993C57" w:rsidRPr="00E0558A" w:rsidRDefault="00993C57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</w:p>
    <w:p w:rsidR="00B1041A" w:rsidRPr="00E0558A" w:rsidRDefault="00B1041A"/>
    <w:p w:rsidR="00294E79" w:rsidRPr="00E0558A" w:rsidRDefault="00294E79"/>
    <w:p w:rsidR="00294E79" w:rsidRPr="00E0558A" w:rsidRDefault="00294E79"/>
    <w:p w:rsidR="00294E79" w:rsidRPr="00E0558A" w:rsidRDefault="00294E79"/>
    <w:p w:rsidR="00294E79" w:rsidRPr="00E0558A" w:rsidRDefault="00294E79"/>
    <w:p w:rsidR="00294E79" w:rsidRPr="00E0558A" w:rsidRDefault="00294E79"/>
    <w:p w:rsidR="00294E79" w:rsidRPr="00E0558A" w:rsidRDefault="00294E79"/>
    <w:p w:rsidR="00294E79" w:rsidRDefault="00294E79"/>
    <w:p w:rsidR="009D3FC7" w:rsidRDefault="009D3FC7"/>
    <w:p w:rsidR="009D3FC7" w:rsidRDefault="009D3FC7"/>
    <w:p w:rsidR="009D3FC7" w:rsidRPr="00E0558A" w:rsidRDefault="009D3FC7"/>
    <w:p w:rsidR="00294E79" w:rsidRPr="00E0558A" w:rsidRDefault="00294E79"/>
    <w:p w:rsidR="00294E79" w:rsidRPr="00E0558A" w:rsidRDefault="00294E79"/>
    <w:p w:rsidR="00211756" w:rsidRPr="00E0558A" w:rsidRDefault="00294E79" w:rsidP="00294E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0558A">
        <w:t xml:space="preserve">        </w:t>
      </w:r>
      <w:r w:rsidRPr="00E0558A">
        <w:rPr>
          <w:b/>
          <w:bCs/>
          <w:color w:val="000000"/>
        </w:rPr>
        <w:t>Распределение учебных часов и контрольных работ по разделам программы:</w:t>
      </w:r>
    </w:p>
    <w:tbl>
      <w:tblPr>
        <w:tblW w:w="1471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6"/>
        <w:gridCol w:w="6519"/>
        <w:gridCol w:w="2835"/>
        <w:gridCol w:w="2409"/>
        <w:gridCol w:w="2127"/>
      </w:tblGrid>
      <w:tr w:rsidR="00993C57" w:rsidRPr="00E0558A" w:rsidTr="00294E79">
        <w:tc>
          <w:tcPr>
            <w:tcW w:w="8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№ </w:t>
            </w:r>
            <w:r w:rsidRPr="00E0558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1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 xml:space="preserve">Максимальная нагрузка учащегося, </w:t>
            </w:r>
            <w:proofErr w:type="gramStart"/>
            <w:r w:rsidRPr="00E0558A">
              <w:rPr>
                <w:b/>
                <w:bCs/>
                <w:color w:val="000000"/>
              </w:rPr>
              <w:t>ч</w:t>
            </w:r>
            <w:proofErr w:type="gramEnd"/>
            <w:r w:rsidRPr="00E0558A">
              <w:rPr>
                <w:b/>
                <w:bCs/>
                <w:color w:val="000000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 w:rsidP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Из них</w:t>
            </w:r>
          </w:p>
        </w:tc>
      </w:tr>
      <w:tr w:rsidR="00993C57" w:rsidRPr="00E0558A" w:rsidTr="00294E79">
        <w:trPr>
          <w:trHeight w:val="701"/>
        </w:trPr>
        <w:tc>
          <w:tcPr>
            <w:tcW w:w="8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93C57" w:rsidRPr="00E0558A" w:rsidRDefault="00993C57">
            <w:pPr>
              <w:rPr>
                <w:color w:val="000000"/>
              </w:rPr>
            </w:pPr>
          </w:p>
        </w:tc>
        <w:tc>
          <w:tcPr>
            <w:tcW w:w="651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93C57" w:rsidRPr="00E0558A" w:rsidRDefault="00993C57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93C57" w:rsidRPr="00E0558A" w:rsidRDefault="00993C5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 xml:space="preserve">Развитие речи, практические работы, </w:t>
            </w:r>
            <w:proofErr w:type="gramStart"/>
            <w:r w:rsidRPr="00E0558A">
              <w:rPr>
                <w:b/>
                <w:bCs/>
                <w:color w:val="000000"/>
              </w:rPr>
              <w:t>ч</w:t>
            </w:r>
            <w:proofErr w:type="gramEnd"/>
            <w:r w:rsidRPr="00E0558A">
              <w:rPr>
                <w:b/>
                <w:bCs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 xml:space="preserve">Контрольная работа, </w:t>
            </w:r>
            <w:proofErr w:type="gramStart"/>
            <w:r w:rsidRPr="00E0558A">
              <w:rPr>
                <w:b/>
                <w:bCs/>
                <w:color w:val="000000"/>
              </w:rPr>
              <w:t>ч</w:t>
            </w:r>
            <w:proofErr w:type="gramEnd"/>
            <w:r w:rsidRPr="00E0558A">
              <w:rPr>
                <w:b/>
                <w:bCs/>
                <w:color w:val="000000"/>
              </w:rPr>
              <w:t>.</w:t>
            </w:r>
          </w:p>
        </w:tc>
      </w:tr>
      <w:tr w:rsidR="00993C57" w:rsidRPr="00E0558A" w:rsidTr="00294E79">
        <w:trPr>
          <w:trHeight w:val="18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Функции русского языка в современном мире.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 xml:space="preserve">Повторение и систематизация </w:t>
            </w:r>
            <w:proofErr w:type="gramStart"/>
            <w:r w:rsidRPr="00E0558A">
              <w:rPr>
                <w:color w:val="000000"/>
              </w:rPr>
              <w:t>изученного</w:t>
            </w:r>
            <w:proofErr w:type="gramEnd"/>
            <w:r w:rsidRPr="00E0558A">
              <w:rPr>
                <w:color w:val="000000"/>
              </w:rPr>
              <w:t xml:space="preserve"> в 5-7 классах.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rPr>
          <w:trHeight w:val="1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rPr>
                <w:color w:val="000000"/>
              </w:rPr>
            </w:pPr>
            <w:r w:rsidRPr="00E0558A">
              <w:rPr>
                <w:color w:val="000000"/>
              </w:rPr>
              <w:t>Синтаксис. Пунктуация. Культура речи. Словосочетание.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4.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Простое предложение.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Простые двусоставные предложения. Главные члены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6.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Второстепенные члены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7.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Односоставные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8.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Однородные члены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9.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Обособленные члены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10.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Слова, грамматически не связанные с членами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11.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Вводные и вставные конструкции.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rPr>
          <w:trHeight w:val="45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12.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Прямая и косвенная речь.</w:t>
            </w:r>
          </w:p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rPr>
          <w:trHeight w:val="225"/>
        </w:trPr>
        <w:tc>
          <w:tcPr>
            <w:tcW w:w="8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13.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Повторение и систематизация пройденного материала в 8 классе.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102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</w:tr>
    </w:tbl>
    <w:p w:rsidR="00211756" w:rsidRPr="00E0558A" w:rsidRDefault="00211756"/>
    <w:sectPr w:rsidR="00211756" w:rsidRPr="00E0558A" w:rsidSect="00E0558A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85" w:rsidRDefault="004D4685" w:rsidP="00244FA4">
      <w:r>
        <w:separator/>
      </w:r>
    </w:p>
  </w:endnote>
  <w:endnote w:type="continuationSeparator" w:id="0">
    <w:p w:rsidR="004D4685" w:rsidRDefault="004D4685" w:rsidP="0024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85" w:rsidRDefault="004D4685" w:rsidP="00244FA4">
      <w:r>
        <w:separator/>
      </w:r>
    </w:p>
  </w:footnote>
  <w:footnote w:type="continuationSeparator" w:id="0">
    <w:p w:rsidR="004D4685" w:rsidRDefault="004D4685" w:rsidP="00244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338"/>
    <w:multiLevelType w:val="hybridMultilevel"/>
    <w:tmpl w:val="E9FC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35D61"/>
    <w:multiLevelType w:val="hybridMultilevel"/>
    <w:tmpl w:val="2DE8974A"/>
    <w:lvl w:ilvl="0" w:tplc="AC40A1D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AF39CA"/>
    <w:multiLevelType w:val="multilevel"/>
    <w:tmpl w:val="5B42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306BC"/>
    <w:multiLevelType w:val="multilevel"/>
    <w:tmpl w:val="F0EC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20DF5"/>
    <w:multiLevelType w:val="hybridMultilevel"/>
    <w:tmpl w:val="31A4A624"/>
    <w:lvl w:ilvl="0" w:tplc="4E846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F34DE"/>
    <w:multiLevelType w:val="multilevel"/>
    <w:tmpl w:val="EA96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40DC8"/>
    <w:multiLevelType w:val="hybridMultilevel"/>
    <w:tmpl w:val="5F687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D944C6"/>
    <w:multiLevelType w:val="hybridMultilevel"/>
    <w:tmpl w:val="EA429B94"/>
    <w:lvl w:ilvl="0" w:tplc="DAE04426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865"/>
    <w:rsid w:val="000769AA"/>
    <w:rsid w:val="001823DD"/>
    <w:rsid w:val="001A7218"/>
    <w:rsid w:val="00211756"/>
    <w:rsid w:val="00244FA4"/>
    <w:rsid w:val="002937C2"/>
    <w:rsid w:val="00294E79"/>
    <w:rsid w:val="002D2659"/>
    <w:rsid w:val="00331232"/>
    <w:rsid w:val="004D4685"/>
    <w:rsid w:val="00505797"/>
    <w:rsid w:val="0059745D"/>
    <w:rsid w:val="006917EB"/>
    <w:rsid w:val="006D4651"/>
    <w:rsid w:val="00702A8E"/>
    <w:rsid w:val="00863AB2"/>
    <w:rsid w:val="008D574A"/>
    <w:rsid w:val="00900DCD"/>
    <w:rsid w:val="00993C57"/>
    <w:rsid w:val="009D3FC7"/>
    <w:rsid w:val="00B1041A"/>
    <w:rsid w:val="00B35AE5"/>
    <w:rsid w:val="00B37BDC"/>
    <w:rsid w:val="00B86865"/>
    <w:rsid w:val="00BA4AC7"/>
    <w:rsid w:val="00D16D8D"/>
    <w:rsid w:val="00D60AA2"/>
    <w:rsid w:val="00D768DF"/>
    <w:rsid w:val="00E0558A"/>
    <w:rsid w:val="00E55BB9"/>
    <w:rsid w:val="00F8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68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6865"/>
  </w:style>
  <w:style w:type="character" w:styleId="a4">
    <w:name w:val="Hyperlink"/>
    <w:rsid w:val="00B86865"/>
    <w:rPr>
      <w:color w:val="0000FF"/>
      <w:u w:val="single"/>
    </w:rPr>
  </w:style>
  <w:style w:type="character" w:customStyle="1" w:styleId="url1">
    <w:name w:val="url1"/>
    <w:rsid w:val="00B86865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5">
    <w:name w:val="List Paragraph"/>
    <w:basedOn w:val="a"/>
    <w:uiPriority w:val="34"/>
    <w:qFormat/>
    <w:rsid w:val="0059745D"/>
    <w:pPr>
      <w:ind w:left="720"/>
      <w:contextualSpacing/>
    </w:pPr>
  </w:style>
  <w:style w:type="character" w:customStyle="1" w:styleId="FontStyle37">
    <w:name w:val="Font Style37"/>
    <w:rsid w:val="00244FA4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44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4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11756"/>
    <w:pPr>
      <w:spacing w:before="100" w:beforeAutospacing="1" w:after="100" w:afterAutospacing="1"/>
    </w:pPr>
  </w:style>
  <w:style w:type="character" w:customStyle="1" w:styleId="c46">
    <w:name w:val="c46"/>
    <w:basedOn w:val="a0"/>
    <w:rsid w:val="00211756"/>
  </w:style>
  <w:style w:type="character" w:customStyle="1" w:styleId="c1">
    <w:name w:val="c1"/>
    <w:basedOn w:val="a0"/>
    <w:rsid w:val="00211756"/>
  </w:style>
  <w:style w:type="paragraph" w:styleId="aa">
    <w:name w:val="Balloon Text"/>
    <w:basedOn w:val="a"/>
    <w:link w:val="ab"/>
    <w:uiPriority w:val="99"/>
    <w:semiHidden/>
    <w:unhideWhenUsed/>
    <w:rsid w:val="000769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NEXT</cp:lastModifiedBy>
  <cp:revision>3</cp:revision>
  <dcterms:created xsi:type="dcterms:W3CDTF">2020-11-06T06:49:00Z</dcterms:created>
  <dcterms:modified xsi:type="dcterms:W3CDTF">2020-11-12T09:01:00Z</dcterms:modified>
</cp:coreProperties>
</file>