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C" w:rsidRDefault="00A54607" w:rsidP="009860ED">
      <w:pPr>
        <w:shd w:val="clear" w:color="auto" w:fill="FFFFFF"/>
        <w:spacing w:after="0" w:line="240" w:lineRule="auto"/>
        <w:ind w:left="284" w:hanging="284"/>
        <w:rPr>
          <w:noProof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User\Desktop\анат геом 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ат геом 7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450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Нормативная база и УМК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29.12.2012г. №273 –ФЗ  «Об образовании в Российской Федерации»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государственный образовательный стандарт основного общего образования (в ред. От 31.12.2015г)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-Учебный п</w:t>
      </w:r>
      <w:r w:rsidR="00475750">
        <w:rPr>
          <w:rFonts w:ascii="Times New Roman" w:eastAsia="Times New Roman" w:hAnsi="Times New Roman" w:cs="Times New Roman"/>
          <w:color w:val="000000"/>
          <w:sz w:val="24"/>
          <w:szCs w:val="24"/>
        </w:rPr>
        <w:t>лан МАОУ Бегишевская СОШ на 2022</w:t>
      </w:r>
      <w:r w:rsidR="00DD06D6">
        <w:rPr>
          <w:rFonts w:ascii="Times New Roman" w:eastAsia="Times New Roman" w:hAnsi="Times New Roman" w:cs="Times New Roman"/>
          <w:color w:val="000000"/>
          <w:sz w:val="24"/>
          <w:szCs w:val="24"/>
        </w:rPr>
        <w:t>-2022</w:t>
      </w:r>
      <w:r w:rsidR="0047575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</w:t>
      </w:r>
      <w:r w:rsidR="00475750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перечень учебников на 2022</w:t>
      </w:r>
      <w:r w:rsidR="00DD06D6">
        <w:rPr>
          <w:rFonts w:ascii="Times New Roman" w:eastAsia="Times New Roman" w:hAnsi="Times New Roman" w:cs="Times New Roman"/>
          <w:color w:val="000000"/>
          <w:sz w:val="24"/>
          <w:szCs w:val="24"/>
        </w:rPr>
        <w:t>-2022</w:t>
      </w:r>
      <w:r w:rsidR="0047575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в серии УМК «Геометрия 7-9» (авторы:</w:t>
      </w:r>
      <w:proofErr w:type="gramEnd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  <w:proofErr w:type="gramEnd"/>
    </w:p>
    <w:p w:rsidR="00347450" w:rsidRPr="00056DAE" w:rsidRDefault="006E04CE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часов, отводимых на изучение предмета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C76C4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бочая программа рассчитана на 204 часа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 (по 2 часа в неделю).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предмета: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знаний о геометрических фигурах на плоскости и их свойствах,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умения работы с чертежными инструментами и практических способов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геометрических фигур,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приобретение умения доказывать теоремы и применять их при решении задач,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познавательных интересов, интеллектуальных и творческих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способностей, самостоятельности в приобретении новых знаний,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применение полученных знаний и умений для решения практических задач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 жизни,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</w:t>
      </w:r>
      <w:r w:rsidR="00EF2DB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представлений о геометрии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универсальном языке науки,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 моделирования явлений и процессов.</w:t>
      </w:r>
    </w:p>
    <w:p w:rsidR="00347450" w:rsidRPr="00056DAE" w:rsidRDefault="00AF787C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разделы </w:t>
      </w:r>
      <w:r w:rsidR="00347450"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программы:</w:t>
      </w:r>
    </w:p>
    <w:p w:rsidR="00297498" w:rsidRPr="00056DAE" w:rsidRDefault="00297498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297498" w:rsidRPr="00056DAE" w:rsidRDefault="00297498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геометрические сведения. Треугольники. Параллельные прямые. Соотношения между сторонами  и углами треугольника.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Четырёхугольники. Площадь. Подобные треугольники. Окружность.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Векторы Метод координат. </w:t>
      </w:r>
      <w:r w:rsidR="001902CF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Соотношения между сторонами  и углами треугольника.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Скалярное произведение векторов. Длина окружности и площадь круга. Движения.</w:t>
      </w:r>
      <w:r w:rsidR="001902CF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Начальные сведения из стереометрии.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результатам освоения программы:</w:t>
      </w:r>
    </w:p>
    <w:p w:rsidR="00347450" w:rsidRPr="00056DAE" w:rsidRDefault="00D3625D" w:rsidP="00DE492A">
      <w:pPr>
        <w:ind w:lef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программы обучающийся должен</w:t>
      </w:r>
      <w:r w:rsidRPr="00056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6DAE">
        <w:rPr>
          <w:rFonts w:ascii="Times New Roman" w:hAnsi="Times New Roman" w:cs="Times New Roman"/>
          <w:sz w:val="24"/>
          <w:szCs w:val="24"/>
        </w:rPr>
        <w:t>знать</w:t>
      </w:r>
      <w:r w:rsidRPr="00056DA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56DAE">
        <w:rPr>
          <w:rFonts w:ascii="Times New Roman" w:hAnsi="Times New Roman" w:cs="Times New Roman"/>
          <w:sz w:val="24"/>
          <w:szCs w:val="24"/>
        </w:rPr>
        <w:t xml:space="preserve"> определение точки, прямой, отрезка, луча, угла; единицы измерения отрезка, угла; определение вертикальных и смежных    углов, их свойства; определение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</w:t>
      </w:r>
      <w:proofErr w:type="gramEnd"/>
      <w:r w:rsidRPr="00056DAE">
        <w:rPr>
          <w:rFonts w:ascii="Times New Roman" w:hAnsi="Times New Roman" w:cs="Times New Roman"/>
          <w:sz w:val="24"/>
          <w:szCs w:val="24"/>
        </w:rPr>
        <w:t xml:space="preserve"> определение прямоугольного треугольника, его свойства и признаки.</w:t>
      </w:r>
      <w:r w:rsidR="00DE492A" w:rsidRPr="00056DAE">
        <w:rPr>
          <w:rFonts w:ascii="Times New Roman" w:hAnsi="Times New Roman" w:cs="Times New Roman"/>
          <w:sz w:val="24"/>
          <w:szCs w:val="24"/>
        </w:rPr>
        <w:t xml:space="preserve"> Определение многоугольника, выпуклого многоугольника, параллелограмма, трапеции, ромба, квадрата, формулы площадей многоугольников, теорему Пифагора</w:t>
      </w:r>
      <w:proofErr w:type="gramStart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формулу Герона, определение подобных треугольников и их признаки, определение средней линии треугольника, определение синуса . косинуса , </w:t>
      </w:r>
      <w:r w:rsidR="00DE492A" w:rsidRPr="00056DAE">
        <w:rPr>
          <w:rFonts w:ascii="Times New Roman" w:hAnsi="Times New Roman" w:cs="Times New Roman"/>
          <w:sz w:val="24"/>
          <w:szCs w:val="24"/>
        </w:rPr>
        <w:lastRenderedPageBreak/>
        <w:t xml:space="preserve">тангенса острых углов и табличные </w:t>
      </w:r>
      <w:proofErr w:type="spellStart"/>
      <w:r w:rsidR="00DE492A" w:rsidRPr="00056DAE">
        <w:rPr>
          <w:rFonts w:ascii="Times New Roman" w:hAnsi="Times New Roman" w:cs="Times New Roman"/>
          <w:sz w:val="24"/>
          <w:szCs w:val="24"/>
        </w:rPr>
        <w:t>значения,свойства</w:t>
      </w:r>
      <w:proofErr w:type="spellEnd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окружности и касательных,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называется вектором. Правила сложения, вычитания векторов, умножения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формулы для нахождения координат вектора, середины отрезка, расстояния</w:t>
      </w:r>
      <w:r w:rsidR="003C76C4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двумя точками</w:t>
      </w:r>
      <w:proofErr w:type="gramStart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равнение прямой и окружности - определения синуса, косинуса, тангенса,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тригонометрическое тождество, формулы приведения.- теорему о площади треугольника, теорему синусов, теорему косинусов.- определение правильного многоугольника, окружности вписанной в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 и описанной около него.- формулы для вычисления площади правильного многоугольника, его стороны.- формулы длины окружности и площади круга.- понятие движения.- решать простейшие задачи в координатах;- решать треугольники с помощью теорем синусов и косинусов;- решать задачи на правильные многоугольники;- решать задачи на построения.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контроля:</w:t>
      </w:r>
      <w:r w:rsidR="00AF787C"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знаний проводится в форме письменных самостоятельных и контрольных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математических диктантов, экспресс - контроля, тестов. Программой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 5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работ. Итоговая </w:t>
      </w:r>
      <w:r w:rsidR="00023D6D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проводится согласно Уставу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BA6FD8" w:rsidRPr="00056DAE" w:rsidRDefault="00BA6FD8" w:rsidP="001405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6FD8" w:rsidRPr="00056DAE" w:rsidSect="00B60E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0"/>
    <w:rsid w:val="00023D6D"/>
    <w:rsid w:val="00056DAE"/>
    <w:rsid w:val="000D7750"/>
    <w:rsid w:val="001405A4"/>
    <w:rsid w:val="001902CF"/>
    <w:rsid w:val="00297498"/>
    <w:rsid w:val="00347450"/>
    <w:rsid w:val="003C76C4"/>
    <w:rsid w:val="00475750"/>
    <w:rsid w:val="006C6B0F"/>
    <w:rsid w:val="006E04CE"/>
    <w:rsid w:val="0074537A"/>
    <w:rsid w:val="00815DBC"/>
    <w:rsid w:val="009860ED"/>
    <w:rsid w:val="00A54607"/>
    <w:rsid w:val="00AF787C"/>
    <w:rsid w:val="00B60E9E"/>
    <w:rsid w:val="00BA6FD8"/>
    <w:rsid w:val="00C554D1"/>
    <w:rsid w:val="00D3625D"/>
    <w:rsid w:val="00DD06D6"/>
    <w:rsid w:val="00DE492A"/>
    <w:rsid w:val="00E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2020-05-26T05:43:00Z</cp:lastPrinted>
  <dcterms:created xsi:type="dcterms:W3CDTF">2020-11-05T05:47:00Z</dcterms:created>
  <dcterms:modified xsi:type="dcterms:W3CDTF">2022-11-25T07:47:00Z</dcterms:modified>
</cp:coreProperties>
</file>