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D" w:rsidRPr="00596B8D" w:rsidRDefault="006B3634" w:rsidP="00596B8D">
      <w:pPr>
        <w:jc w:val="center"/>
        <w:rPr>
          <w:b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9606535" cy="6753225"/>
            <wp:effectExtent l="19050" t="0" r="0" b="0"/>
            <wp:docPr id="2" name="Рисунок 1" descr="C:\Users\надежда\Desktop\работа\АНГЛИЙСКИЙ\программы\готовые ктп\титульные фото\анг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анг9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5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621" w:rsidRPr="00D24621">
        <w:rPr>
          <w:bCs/>
          <w:sz w:val="32"/>
          <w:szCs w:val="32"/>
        </w:rPr>
        <w:lastRenderedPageBreak/>
        <w:t xml:space="preserve"> </w:t>
      </w:r>
      <w:r w:rsidR="00596B8D" w:rsidRPr="00596B8D">
        <w:rPr>
          <w:b/>
          <w:lang w:val="en-US"/>
        </w:rPr>
        <w:t>I</w:t>
      </w:r>
      <w:r w:rsidR="00596B8D" w:rsidRPr="00596B8D">
        <w:rPr>
          <w:b/>
        </w:rPr>
        <w:t xml:space="preserve">. </w:t>
      </w:r>
      <w:r w:rsidR="00D24621">
        <w:rPr>
          <w:b/>
          <w:lang w:val="en-US"/>
        </w:rPr>
        <w:t>I</w:t>
      </w:r>
      <w:r w:rsidR="00D24621" w:rsidRPr="00D24621">
        <w:rPr>
          <w:b/>
        </w:rPr>
        <w:t xml:space="preserve">. </w:t>
      </w:r>
      <w:r w:rsidR="00596B8D" w:rsidRPr="00596B8D">
        <w:rPr>
          <w:b/>
        </w:rPr>
        <w:t>Планируемые результаты освоения учебного предмета</w:t>
      </w:r>
    </w:p>
    <w:p w:rsidR="00596B8D" w:rsidRPr="00596B8D" w:rsidRDefault="00596B8D" w:rsidP="00596B8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 xml:space="preserve">        Данная программа обеспечивает формирование личностных, </w:t>
      </w:r>
      <w:proofErr w:type="spellStart"/>
      <w:r w:rsidRPr="00596B8D">
        <w:rPr>
          <w:bdr w:val="none" w:sz="0" w:space="0" w:color="auto" w:frame="1"/>
        </w:rPr>
        <w:t>метапредметных</w:t>
      </w:r>
      <w:proofErr w:type="spellEnd"/>
      <w:r w:rsidRPr="00596B8D">
        <w:rPr>
          <w:bdr w:val="none" w:sz="0" w:space="0" w:color="auto" w:frame="1"/>
        </w:rPr>
        <w:t xml:space="preserve"> и предметных результатов.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Личностные результаты</w:t>
      </w:r>
      <w:r w:rsidRPr="00596B8D">
        <w:rPr>
          <w:bdr w:val="none" w:sz="0" w:space="0" w:color="auto" w:frame="1"/>
        </w:rPr>
        <w:t> включают</w:t>
      </w:r>
      <w:r w:rsidRPr="00596B8D">
        <w:rPr>
          <w:b/>
          <w:bCs/>
        </w:rPr>
        <w:t>: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proofErr w:type="gramStart"/>
      <w:r w:rsidRPr="00596B8D">
        <w:rPr>
          <w:bdr w:val="none" w:sz="0" w:space="0" w:color="auto" w:frame="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осознание возможностей самореализации средствами иностранного языка;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стремление к совершенствованию собственной речевой культуры в целом;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формирование коммуникативной компетенции в межкультурной и межэтнической коммуникации;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 xml:space="preserve">развитие таких качеств личности, как воля, целеустремленность, </w:t>
      </w:r>
      <w:proofErr w:type="spellStart"/>
      <w:r w:rsidRPr="00596B8D">
        <w:rPr>
          <w:bdr w:val="none" w:sz="0" w:space="0" w:color="auto" w:frame="1"/>
        </w:rPr>
        <w:t>креативность</w:t>
      </w:r>
      <w:proofErr w:type="spellEnd"/>
      <w:r w:rsidRPr="00596B8D">
        <w:rPr>
          <w:bdr w:val="none" w:sz="0" w:space="0" w:color="auto" w:frame="1"/>
        </w:rPr>
        <w:t>, инициативность, трудолюбие, дисциплинированность;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spellStart"/>
      <w:r w:rsidRPr="00596B8D">
        <w:rPr>
          <w:b/>
          <w:bCs/>
        </w:rPr>
        <w:t>Метапредметные</w:t>
      </w:r>
      <w:proofErr w:type="spellEnd"/>
      <w:r w:rsidRPr="00596B8D">
        <w:rPr>
          <w:b/>
          <w:bCs/>
        </w:rPr>
        <w:t xml:space="preserve"> результаты</w:t>
      </w:r>
      <w:r w:rsidRPr="00596B8D">
        <w:rPr>
          <w:bdr w:val="none" w:sz="0" w:space="0" w:color="auto" w:frame="1"/>
        </w:rPr>
        <w:t> включают 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планировать свое речевое и неречевое поведение;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взаимодействовать с окружающими, выполняя разные социальные роли;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96B8D">
        <w:rPr>
          <w:bdr w:val="none" w:sz="0" w:space="0" w:color="auto" w:frame="1"/>
        </w:rPr>
        <w:t>логическое рассуждение</w:t>
      </w:r>
      <w:proofErr w:type="gramEnd"/>
      <w:r w:rsidRPr="00596B8D">
        <w:rPr>
          <w:bdr w:val="none" w:sz="0" w:space="0" w:color="auto" w:frame="1"/>
        </w:rPr>
        <w:t>, умозаключение (индуктивное, дедуктивное и по аналогии) и делать выводы;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BC08EB" w:rsidRPr="00596B8D" w:rsidRDefault="00BC08EB" w:rsidP="00596B8D">
      <w:pPr>
        <w:numPr>
          <w:ilvl w:val="0"/>
          <w:numId w:val="4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использовать информационно-коммуникационные технологии;</w:t>
      </w:r>
    </w:p>
    <w:p w:rsidR="00BC08EB" w:rsidRPr="00596B8D" w:rsidRDefault="00BC08EB" w:rsidP="00596B8D">
      <w:pPr>
        <w:numPr>
          <w:ilvl w:val="0"/>
          <w:numId w:val="4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Предметные результаты</w:t>
      </w:r>
      <w:r w:rsidRPr="00596B8D">
        <w:rPr>
          <w:bdr w:val="none" w:sz="0" w:space="0" w:color="auto" w:frame="1"/>
        </w:rPr>
        <w:t xml:space="preserve"> включают освоенные </w:t>
      </w:r>
      <w:proofErr w:type="gramStart"/>
      <w:r w:rsidRPr="00596B8D">
        <w:rPr>
          <w:bdr w:val="none" w:sz="0" w:space="0" w:color="auto" w:frame="1"/>
        </w:rPr>
        <w:t>обучающимися</w:t>
      </w:r>
      <w:proofErr w:type="gramEnd"/>
      <w:r w:rsidRPr="00596B8D">
        <w:rPr>
          <w:bdr w:val="none" w:sz="0" w:space="0" w:color="auto" w:frame="1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225" w:afterAutospacing="0"/>
        <w:ind w:left="426"/>
        <w:jc w:val="center"/>
        <w:textAlignment w:val="baseline"/>
      </w:pPr>
      <w:r w:rsidRPr="00596B8D">
        <w:rPr>
          <w:b/>
          <w:bCs/>
        </w:rPr>
        <w:t>В коммуникативной сфере.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Речевая  компетенция</w:t>
      </w:r>
      <w:r w:rsidRPr="00596B8D">
        <w:rPr>
          <w:bdr w:val="none" w:sz="0" w:space="0" w:color="auto" w:frame="1"/>
        </w:rPr>
        <w:t> в следующих видах речевой деятельности: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gramStart"/>
      <w:r w:rsidRPr="00596B8D">
        <w:rPr>
          <w:b/>
          <w:bCs/>
        </w:rPr>
        <w:t>говорении</w:t>
      </w:r>
      <w:proofErr w:type="gramEnd"/>
    </w:p>
    <w:p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596B8D" w:rsidRPr="00164105" w:rsidRDefault="00BC08EB" w:rsidP="00164105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96B8D">
        <w:rPr>
          <w:bdr w:val="none" w:sz="0" w:space="0" w:color="auto" w:frame="1"/>
        </w:rPr>
        <w:t>прочитанному</w:t>
      </w:r>
      <w:proofErr w:type="gramEnd"/>
      <w:r w:rsidRPr="00596B8D">
        <w:rPr>
          <w:bdr w:val="none" w:sz="0" w:space="0" w:color="auto" w:frame="1"/>
        </w:rPr>
        <w:t>/услышанному, давать краткую характеристику персонажей;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spellStart"/>
      <w:r w:rsidRPr="00596B8D">
        <w:rPr>
          <w:b/>
          <w:bCs/>
        </w:rPr>
        <w:t>аудировании</w:t>
      </w:r>
      <w:proofErr w:type="spellEnd"/>
    </w:p>
    <w:p w:rsidR="00BC08EB" w:rsidRPr="00596B8D" w:rsidRDefault="00BC08EB" w:rsidP="00596B8D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полностью понимать речь учителя, одноклассников;</w:t>
      </w:r>
    </w:p>
    <w:p w:rsidR="00BC08EB" w:rsidRPr="00596B8D" w:rsidRDefault="00BC08EB" w:rsidP="00596B8D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96B8D" w:rsidRPr="00164105" w:rsidRDefault="00BC08EB" w:rsidP="00164105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gramStart"/>
      <w:r w:rsidRPr="00596B8D">
        <w:rPr>
          <w:b/>
          <w:bCs/>
        </w:rPr>
        <w:t>чтении</w:t>
      </w:r>
      <w:proofErr w:type="gramEnd"/>
    </w:p>
    <w:p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ориентироваться в иноязычном тексте; прогнозировать его содержание по заголовку;</w:t>
      </w:r>
    </w:p>
    <w:p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 </w:t>
      </w:r>
    </w:p>
    <w:p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оценивать полученную информацию, выражать свое мнение;</w:t>
      </w:r>
    </w:p>
    <w:p w:rsidR="00596B8D" w:rsidRPr="00164105" w:rsidRDefault="00BC08EB" w:rsidP="00164105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читать текст с выборочным пониманием значимой/ нужной/интересующей информации;</w:t>
      </w:r>
    </w:p>
    <w:p w:rsidR="00164105" w:rsidRDefault="00164105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bCs/>
        </w:rPr>
      </w:pP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proofErr w:type="gramStart"/>
      <w:r w:rsidRPr="00596B8D">
        <w:rPr>
          <w:b/>
          <w:bCs/>
        </w:rPr>
        <w:t>письме</w:t>
      </w:r>
      <w:proofErr w:type="gramEnd"/>
    </w:p>
    <w:p w:rsidR="00BC08EB" w:rsidRPr="00596B8D" w:rsidRDefault="00BC08EB" w:rsidP="00596B8D">
      <w:pPr>
        <w:numPr>
          <w:ilvl w:val="0"/>
          <w:numId w:val="8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заполнять анкеты и формуляры;</w:t>
      </w:r>
    </w:p>
    <w:p w:rsidR="00BC08EB" w:rsidRPr="00596B8D" w:rsidRDefault="00BC08EB" w:rsidP="00596B8D">
      <w:pPr>
        <w:numPr>
          <w:ilvl w:val="0"/>
          <w:numId w:val="8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 плане</w:t>
      </w:r>
      <w:r w:rsidRPr="00596B8D">
        <w:rPr>
          <w:b/>
          <w:bCs/>
        </w:rPr>
        <w:t> языковой компетенции</w:t>
      </w:r>
      <w:r w:rsidRPr="00596B8D">
        <w:rPr>
          <w:bdr w:val="none" w:sz="0" w:space="0" w:color="auto" w:frame="1"/>
        </w:rPr>
        <w:t> выпускник основной школы должен знать/понимать: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основные различия систем английского и русского языков.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Кроме того, школьники должны </w:t>
      </w:r>
      <w:r w:rsidRPr="00596B8D">
        <w:rPr>
          <w:b/>
          <w:bCs/>
        </w:rPr>
        <w:t>уметь: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применять правила написания слов, изученных в основной школе;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 отношении </w:t>
      </w:r>
      <w:proofErr w:type="spellStart"/>
      <w:r w:rsidRPr="00596B8D">
        <w:rPr>
          <w:b/>
          <w:bCs/>
        </w:rPr>
        <w:t>социокультурной</w:t>
      </w:r>
      <w:proofErr w:type="spellEnd"/>
      <w:r w:rsidRPr="00596B8D">
        <w:rPr>
          <w:b/>
          <w:bCs/>
        </w:rPr>
        <w:t xml:space="preserve"> компетенции</w:t>
      </w:r>
      <w:r w:rsidRPr="00596B8D">
        <w:rPr>
          <w:bdr w:val="none" w:sz="0" w:space="0" w:color="auto" w:frame="1"/>
        </w:rPr>
        <w:t>  требуется: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знакомство с образцами художественной, публицистической и научно-популярной литературы;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наличие представления о сходстве и различиях в традициях своей страны и стран изучаемого языка;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понимание роли владения иностранными языками в современном мире.</w:t>
      </w:r>
    </w:p>
    <w:p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В результате формирования </w:t>
      </w:r>
      <w:r w:rsidRPr="00596B8D">
        <w:rPr>
          <w:b/>
          <w:bCs/>
        </w:rPr>
        <w:t>компенсаторной компетенции</w:t>
      </w:r>
      <w:r w:rsidRPr="00596B8D">
        <w:rPr>
          <w:bdr w:val="none" w:sz="0" w:space="0" w:color="auto" w:frame="1"/>
        </w:rPr>
        <w:t> учащиеся должны научиться выходить из затруднительного положения в условиях дефицита</w:t>
      </w:r>
      <w:r w:rsidRPr="00596B8D">
        <w:rPr>
          <w:b/>
          <w:bCs/>
        </w:rPr>
        <w:t> </w:t>
      </w:r>
      <w:r w:rsidRPr="00596B8D">
        <w:rPr>
          <w:bdr w:val="none" w:sz="0" w:space="0" w:color="auto" w:frame="1"/>
        </w:rPr>
        <w:t>языковых сре</w:t>
      </w:r>
      <w:proofErr w:type="gramStart"/>
      <w:r w:rsidRPr="00596B8D">
        <w:rPr>
          <w:bdr w:val="none" w:sz="0" w:space="0" w:color="auto" w:frame="1"/>
        </w:rPr>
        <w:t>дств в пр</w:t>
      </w:r>
      <w:proofErr w:type="gramEnd"/>
      <w:r w:rsidRPr="00596B8D">
        <w:rPr>
          <w:bdr w:val="none" w:sz="0" w:space="0" w:color="auto" w:frame="1"/>
        </w:rPr>
        <w:t>оцессе приема и передачи информации за счет умения:</w:t>
      </w:r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прогнозировать основное содержание текста по заголовку или выборочному чтению отдельных абзацев текста;</w:t>
      </w:r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proofErr w:type="gramStart"/>
      <w:r w:rsidRPr="00596B8D">
        <w:rPr>
          <w:bdr w:val="none" w:sz="0" w:space="0" w:color="auto" w:frame="1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задавать вопрос, переспрашивать с целью уточнения отдельных неизвестных языковых явлений в тексте;</w:t>
      </w:r>
    </w:p>
    <w:p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использовать перифраз, синонимические средства, словарные замены, жесты, мимику.</w:t>
      </w:r>
    </w:p>
    <w:p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В познавательной сфере</w:t>
      </w:r>
      <w:r w:rsidRPr="00596B8D">
        <w:rPr>
          <w:bdr w:val="none" w:sz="0" w:space="0" w:color="auto" w:frame="1"/>
        </w:rPr>
        <w:t>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 </w:t>
      </w:r>
    </w:p>
    <w:p w:rsidR="00596B8D" w:rsidRPr="00596B8D" w:rsidRDefault="00596B8D" w:rsidP="00596B8D">
      <w:pPr>
        <w:shd w:val="clear" w:color="auto" w:fill="FFFFFF"/>
        <w:ind w:firstLine="708"/>
        <w:jc w:val="both"/>
        <w:rPr>
          <w:b/>
          <w:bCs/>
        </w:rPr>
      </w:pPr>
    </w:p>
    <w:p w:rsidR="00596B8D" w:rsidRDefault="00596B8D" w:rsidP="00596B8D">
      <w:pPr>
        <w:shd w:val="clear" w:color="auto" w:fill="FFFFFF"/>
        <w:ind w:firstLine="708"/>
        <w:jc w:val="center"/>
        <w:rPr>
          <w:b/>
          <w:bCs/>
        </w:rPr>
      </w:pPr>
      <w:r w:rsidRPr="00596B8D">
        <w:rPr>
          <w:b/>
          <w:bCs/>
          <w:lang w:val="en-US"/>
        </w:rPr>
        <w:t>II</w:t>
      </w:r>
      <w:r w:rsidRPr="00596B8D">
        <w:rPr>
          <w:b/>
          <w:bCs/>
        </w:rPr>
        <w:t>. Предметное содержание учебного курса</w:t>
      </w:r>
    </w:p>
    <w:p w:rsidR="00596B8D" w:rsidRPr="00596B8D" w:rsidRDefault="00596B8D" w:rsidP="00596B8D">
      <w:pPr>
        <w:shd w:val="clear" w:color="auto" w:fill="FFFFFF"/>
        <w:ind w:firstLine="708"/>
        <w:jc w:val="center"/>
        <w:rPr>
          <w:b/>
          <w:bCs/>
        </w:rPr>
      </w:pPr>
    </w:p>
    <w:p w:rsidR="00596B8D" w:rsidRPr="00596B8D" w:rsidRDefault="00596B8D" w:rsidP="00596B8D">
      <w:pPr>
        <w:pStyle w:val="a9"/>
        <w:spacing w:before="0" w:beforeAutospacing="0" w:after="0" w:afterAutospacing="0"/>
        <w:jc w:val="both"/>
        <w:rPr>
          <w:b/>
        </w:rPr>
      </w:pPr>
      <w:r w:rsidRPr="00596B8D">
        <w:rPr>
          <w:b/>
        </w:rPr>
        <w:t>Модуль 1. </w:t>
      </w:r>
      <w:proofErr w:type="spellStart"/>
      <w:r w:rsidRPr="00596B8D">
        <w:rPr>
          <w:b/>
        </w:rPr>
        <w:t>Celebrations</w:t>
      </w:r>
      <w:proofErr w:type="spellEnd"/>
      <w:r w:rsidRPr="00596B8D">
        <w:rPr>
          <w:b/>
        </w:rPr>
        <w:t> (праздники). 13 часов.</w:t>
      </w:r>
    </w:p>
    <w:p w:rsidR="00164105" w:rsidRDefault="00596B8D" w:rsidP="00164105">
      <w:pPr>
        <w:pStyle w:val="a9"/>
        <w:spacing w:before="0" w:beforeAutospacing="0" w:after="0" w:afterAutospacing="0"/>
        <w:jc w:val="both"/>
      </w:pPr>
      <w:r w:rsidRPr="00596B8D">
        <w:t>Праздники и празднования, приметы и предрассудки, особые случаи, торжества, историческая память, поминовение. Идиоматические выражения, связанные со словом “</w:t>
      </w:r>
      <w:proofErr w:type="spellStart"/>
      <w:r w:rsidRPr="00596B8D">
        <w:t>cake</w:t>
      </w:r>
      <w:proofErr w:type="spellEnd"/>
      <w:r w:rsidRPr="00596B8D">
        <w:t>”. Способ</w:t>
      </w:r>
      <w:r>
        <w:t xml:space="preserve">ы образования Причастия (I,II). </w:t>
      </w:r>
      <w:r w:rsidRPr="00596B8D">
        <w:t>Фразовый</w:t>
      </w:r>
      <w:r w:rsidRPr="00596B8D">
        <w:rPr>
          <w:lang w:val="en-US"/>
        </w:rPr>
        <w:t xml:space="preserve"> </w:t>
      </w:r>
      <w:r w:rsidRPr="00596B8D">
        <w:t>глагол</w:t>
      </w:r>
      <w:r w:rsidRPr="00596B8D">
        <w:rPr>
          <w:lang w:val="en-US"/>
        </w:rPr>
        <w:t> “turn”  </w:t>
      </w:r>
      <w:r w:rsidRPr="00596B8D">
        <w:t>с</w:t>
      </w:r>
      <w:r w:rsidRPr="00596B8D">
        <w:rPr>
          <w:lang w:val="en-US"/>
        </w:rPr>
        <w:t xml:space="preserve"> </w:t>
      </w:r>
      <w:r w:rsidRPr="00596B8D">
        <w:t>послелогами</w:t>
      </w:r>
      <w:proofErr w:type="gramStart"/>
      <w:r w:rsidRPr="00596B8D">
        <w:rPr>
          <w:lang w:val="en-US"/>
        </w:rPr>
        <w:t>.</w:t>
      </w:r>
      <w:r w:rsidRPr="00596B8D">
        <w:t>П</w:t>
      </w:r>
      <w:proofErr w:type="gramEnd"/>
      <w:r w:rsidRPr="00596B8D">
        <w:t>редлоги</w:t>
      </w:r>
      <w:r w:rsidRPr="00596B8D">
        <w:rPr>
          <w:lang w:val="en-US"/>
        </w:rPr>
        <w:t xml:space="preserve">. </w:t>
      </w:r>
      <w:r w:rsidRPr="00596B8D">
        <w:t>Грамматические</w:t>
      </w:r>
      <w:r w:rsidRPr="00596B8D">
        <w:rPr>
          <w:lang w:val="en-US"/>
        </w:rPr>
        <w:t xml:space="preserve"> </w:t>
      </w:r>
      <w:r w:rsidRPr="00596B8D">
        <w:t>времена</w:t>
      </w:r>
      <w:r w:rsidRPr="00596B8D">
        <w:rPr>
          <w:lang w:val="en-US"/>
        </w:rPr>
        <w:t> Present Simple, Present Continuous, Present Perfect, Present Perfect Continuous. </w:t>
      </w:r>
      <w:r w:rsidRPr="00596B8D">
        <w:t>Наречия. Восклицания. Определительные придаточные предложения. Использование прилагательных и наречий в описании. Статья</w:t>
      </w:r>
      <w:r w:rsidRPr="00596B8D">
        <w:rPr>
          <w:lang w:val="en-US"/>
        </w:rPr>
        <w:t> “Remembrance Day”, “</w:t>
      </w:r>
      <w:proofErr w:type="spellStart"/>
      <w:r w:rsidRPr="00596B8D">
        <w:rPr>
          <w:lang w:val="en-US"/>
        </w:rPr>
        <w:t>Pow</w:t>
      </w:r>
      <w:proofErr w:type="spellEnd"/>
      <w:r w:rsidRPr="00596B8D">
        <w:rPr>
          <w:lang w:val="en-US"/>
        </w:rPr>
        <w:t>-Wow”. </w:t>
      </w:r>
      <w:r w:rsidRPr="00596B8D">
        <w:t>Трудности</w:t>
      </w:r>
      <w:r w:rsidRPr="00596B8D">
        <w:rPr>
          <w:lang w:val="en-US"/>
        </w:rPr>
        <w:t xml:space="preserve"> </w:t>
      </w:r>
      <w:r w:rsidRPr="00596B8D">
        <w:t>для</w:t>
      </w:r>
      <w:r w:rsidRPr="00596B8D">
        <w:rPr>
          <w:lang w:val="en-US"/>
        </w:rPr>
        <w:t xml:space="preserve"> </w:t>
      </w:r>
      <w:r w:rsidRPr="00596B8D">
        <w:t>различия</w:t>
      </w:r>
      <w:r w:rsidRPr="00596B8D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 xml:space="preserve">: </w:t>
      </w:r>
      <w:proofErr w:type="spellStart"/>
      <w:r w:rsidRPr="00596B8D">
        <w:rPr>
          <w:lang w:val="en-US"/>
        </w:rPr>
        <w:t>habbit</w:t>
      </w:r>
      <w:proofErr w:type="spellEnd"/>
      <w:r w:rsidRPr="00596B8D">
        <w:rPr>
          <w:lang w:val="en-US"/>
        </w:rPr>
        <w:t>/tradition/custom, spectators/audience/ crowd, let/make/allow, luck/chance/opportunity. </w:t>
      </w:r>
      <w:r w:rsidRPr="00596B8D">
        <w:t>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:rsidR="00164105" w:rsidRDefault="00164105" w:rsidP="00164105">
      <w:pPr>
        <w:pStyle w:val="a9"/>
        <w:spacing w:before="0" w:beforeAutospacing="0" w:after="0" w:afterAutospacing="0"/>
        <w:jc w:val="both"/>
      </w:pP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2. </w:t>
      </w:r>
      <w:proofErr w:type="spellStart"/>
      <w:r w:rsidRPr="00164105">
        <w:rPr>
          <w:b/>
        </w:rPr>
        <w:t>Life&amp;Living</w:t>
      </w:r>
      <w:proofErr w:type="spellEnd"/>
      <w:r w:rsidRPr="00164105">
        <w:rPr>
          <w:b/>
        </w:rPr>
        <w:t> (Жизнь/Образ жизни и среда обитания). 12 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proofErr w:type="gramStart"/>
      <w:r w:rsidRPr="00596B8D"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</w:t>
      </w:r>
      <w:proofErr w:type="gramEnd"/>
      <w:r w:rsidRPr="00596B8D">
        <w:t xml:space="preserve"> Идиоматические выражения, связанные со словом “</w:t>
      </w:r>
      <w:proofErr w:type="spellStart"/>
      <w:r w:rsidRPr="00596B8D">
        <w:t>house</w:t>
      </w:r>
      <w:proofErr w:type="spellEnd"/>
      <w:r w:rsidRPr="00596B8D">
        <w:t>”. Словообразование существительных от прилагательных. Фразовый глагол “</w:t>
      </w:r>
      <w:proofErr w:type="spellStart"/>
      <w:r w:rsidRPr="00596B8D">
        <w:t>make</w:t>
      </w:r>
      <w:proofErr w:type="spellEnd"/>
      <w:r w:rsidRPr="00596B8D">
        <w:t>”. Предлоги. Инфинитив/-</w:t>
      </w:r>
      <w:proofErr w:type="spellStart"/>
      <w:r w:rsidRPr="00596B8D">
        <w:t>ing</w:t>
      </w:r>
      <w:proofErr w:type="spellEnd"/>
      <w:r w:rsidRPr="00596B8D">
        <w:t> формы. </w:t>
      </w:r>
      <w:proofErr w:type="spellStart"/>
      <w:r w:rsidRPr="00596B8D">
        <w:t>Too,enough</w:t>
      </w:r>
      <w:proofErr w:type="spellEnd"/>
      <w:r w:rsidRPr="00596B8D">
        <w:t>. Прямые и косвенные вопросы. Трудности</w:t>
      </w:r>
      <w:r w:rsidRPr="00596B8D">
        <w:rPr>
          <w:lang w:val="en-US"/>
        </w:rPr>
        <w:t xml:space="preserve"> </w:t>
      </w:r>
      <w:r w:rsidRPr="00596B8D">
        <w:t>для</w:t>
      </w:r>
      <w:r w:rsidRPr="00596B8D">
        <w:rPr>
          <w:lang w:val="en-US"/>
        </w:rPr>
        <w:t xml:space="preserve"> </w:t>
      </w:r>
      <w:r w:rsidRPr="00596B8D">
        <w:t>различия</w:t>
      </w:r>
      <w:r w:rsidRPr="00596B8D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brush/sweep/cupboard/wardrobe, clean/wash. </w:t>
      </w:r>
      <w:r w:rsidRPr="00596B8D">
        <w:t>Выражение неодобрения, порицания, извинения. Статьи “10 </w:t>
      </w:r>
      <w:proofErr w:type="spellStart"/>
      <w:r w:rsidRPr="00596B8D">
        <w:t>DowningStreet</w:t>
      </w:r>
      <w:proofErr w:type="spellEnd"/>
      <w:r w:rsidRPr="00596B8D">
        <w:t>”, “</w:t>
      </w:r>
      <w:proofErr w:type="spellStart"/>
      <w:r w:rsidRPr="00596B8D">
        <w:t>Indanger</w:t>
      </w:r>
      <w:proofErr w:type="spellEnd"/>
      <w:r w:rsidRPr="00596B8D">
        <w:t>”.Письмо личного характера, электронное письмо, письмо с элементами рассуждения. Брошюра «</w:t>
      </w:r>
      <w:proofErr w:type="spellStart"/>
      <w:r w:rsidRPr="00596B8D">
        <w:t>Lifeon</w:t>
      </w:r>
      <w:proofErr w:type="spellEnd"/>
      <w:r>
        <w:t xml:space="preserve"> </w:t>
      </w:r>
      <w:proofErr w:type="spellStart"/>
      <w:r w:rsidRPr="00596B8D">
        <w:t>Eart</w:t>
      </w:r>
      <w:proofErr w:type="spellEnd"/>
      <w:r>
        <w:t xml:space="preserve"> </w:t>
      </w:r>
      <w:proofErr w:type="spellStart"/>
      <w:r w:rsidRPr="00596B8D">
        <w:t>hwith</w:t>
      </w:r>
      <w:proofErr w:type="spellEnd"/>
      <w:r>
        <w:t xml:space="preserve"> </w:t>
      </w:r>
      <w:proofErr w:type="spellStart"/>
      <w:r w:rsidRPr="00596B8D">
        <w:t>gravity</w:t>
      </w:r>
      <w:proofErr w:type="spellEnd"/>
      <w:r w:rsidRPr="00596B8D">
        <w:t>». Проект «Животные в опасности».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  <w:rPr>
          <w:b/>
        </w:rPr>
      </w:pPr>
    </w:p>
    <w:p w:rsidR="000666FB" w:rsidRDefault="000666FB" w:rsidP="00164105">
      <w:pPr>
        <w:pStyle w:val="a9"/>
        <w:spacing w:before="0" w:beforeAutospacing="0" w:after="0" w:afterAutospacing="0"/>
        <w:jc w:val="both"/>
        <w:rPr>
          <w:b/>
        </w:rPr>
      </w:pPr>
    </w:p>
    <w:p w:rsidR="000666FB" w:rsidRDefault="000666FB" w:rsidP="00164105">
      <w:pPr>
        <w:pStyle w:val="a9"/>
        <w:spacing w:before="0" w:beforeAutospacing="0" w:after="0" w:afterAutospacing="0"/>
        <w:jc w:val="both"/>
        <w:rPr>
          <w:b/>
        </w:rPr>
      </w:pP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lastRenderedPageBreak/>
        <w:t>Модуль 3. </w:t>
      </w:r>
      <w:proofErr w:type="spellStart"/>
      <w:r w:rsidRPr="00164105">
        <w:rPr>
          <w:b/>
        </w:rPr>
        <w:t>See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it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to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believe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it</w:t>
      </w:r>
      <w:proofErr w:type="spellEnd"/>
      <w:r w:rsidRPr="00164105">
        <w:rPr>
          <w:b/>
        </w:rPr>
        <w:t xml:space="preserve"> (</w:t>
      </w:r>
      <w:proofErr w:type="spellStart"/>
      <w:r w:rsidRPr="00164105">
        <w:rPr>
          <w:b/>
        </w:rPr>
        <w:t>Очевидное</w:t>
      </w:r>
      <w:proofErr w:type="gramStart"/>
      <w:r w:rsidRPr="00164105">
        <w:rPr>
          <w:b/>
        </w:rPr>
        <w:t>,н</w:t>
      </w:r>
      <w:proofErr w:type="gramEnd"/>
      <w:r w:rsidRPr="00164105">
        <w:rPr>
          <w:b/>
        </w:rPr>
        <w:t>евероятное</w:t>
      </w:r>
      <w:proofErr w:type="spellEnd"/>
      <w:r w:rsidRPr="00164105">
        <w:rPr>
          <w:b/>
        </w:rPr>
        <w:t>).12часов.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proofErr w:type="gramStart"/>
      <w:r w:rsidRPr="00596B8D"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</w:t>
      </w:r>
      <w:proofErr w:type="gramEnd"/>
      <w:r w:rsidRPr="00596B8D">
        <w:t xml:space="preserve"> Практика</w:t>
      </w:r>
      <w:r w:rsidR="00164105" w:rsidRPr="00164105">
        <w:rPr>
          <w:lang w:val="en-US"/>
        </w:rPr>
        <w:t xml:space="preserve"> </w:t>
      </w:r>
      <w:r w:rsidRPr="00596B8D">
        <w:t>в</w:t>
      </w:r>
      <w:r w:rsidR="00164105" w:rsidRPr="00164105">
        <w:rPr>
          <w:lang w:val="en-US"/>
        </w:rPr>
        <w:t xml:space="preserve"> </w:t>
      </w:r>
      <w:r w:rsidRPr="00596B8D">
        <w:t>использовании</w:t>
      </w:r>
      <w:r w:rsidR="00164105" w:rsidRPr="00164105">
        <w:rPr>
          <w:lang w:val="en-US"/>
        </w:rPr>
        <w:t xml:space="preserve">  </w:t>
      </w:r>
      <w:r w:rsidRPr="00596B8D">
        <w:rPr>
          <w:lang w:val="en-US"/>
        </w:rPr>
        <w:t>Past tenses (Past Continuous, Past Perfect, Past Perfect Continuous), used to; would/must/can’t/may </w:t>
      </w:r>
      <w:r w:rsidRPr="00596B8D">
        <w:t>при</w:t>
      </w:r>
      <w:r w:rsidR="00164105" w:rsidRPr="00164105">
        <w:rPr>
          <w:lang w:val="en-US"/>
        </w:rPr>
        <w:t xml:space="preserve"> </w:t>
      </w:r>
      <w:r w:rsidRPr="00596B8D">
        <w:t>выражении</w:t>
      </w:r>
      <w:r w:rsidR="00164105" w:rsidRPr="00164105">
        <w:rPr>
          <w:lang w:val="en-US"/>
        </w:rPr>
        <w:t xml:space="preserve"> </w:t>
      </w:r>
      <w:r w:rsidRPr="00596B8D">
        <w:t>предположений</w:t>
      </w:r>
      <w:r w:rsidRPr="00596B8D">
        <w:rPr>
          <w:lang w:val="en-US"/>
        </w:rPr>
        <w:t>.</w:t>
      </w:r>
      <w:r w:rsidR="00164105" w:rsidRPr="00164105">
        <w:rPr>
          <w:lang w:val="en-US"/>
        </w:rPr>
        <w:t xml:space="preserve"> </w:t>
      </w:r>
      <w:r w:rsidRPr="00596B8D">
        <w:t>Предлоги</w:t>
      </w:r>
      <w:r w:rsidRPr="00D24621">
        <w:t xml:space="preserve"> (</w:t>
      </w:r>
      <w:r w:rsidRPr="00596B8D">
        <w:rPr>
          <w:lang w:val="en-US"/>
        </w:rPr>
        <w:t>dependent</w:t>
      </w:r>
      <w:r w:rsidR="00164105">
        <w:t xml:space="preserve"> </w:t>
      </w:r>
      <w:r w:rsidRPr="00596B8D">
        <w:rPr>
          <w:lang w:val="en-US"/>
        </w:rPr>
        <w:t>preposition</w:t>
      </w:r>
      <w:r w:rsidRPr="00D24621">
        <w:t xml:space="preserve">). </w:t>
      </w:r>
      <w:r w:rsidRPr="00596B8D">
        <w:t>Временные</w:t>
      </w:r>
      <w:r w:rsidRPr="00D24621">
        <w:t xml:space="preserve"> </w:t>
      </w:r>
      <w:r w:rsidRPr="00596B8D">
        <w:t>формы</w:t>
      </w:r>
      <w:r w:rsidRPr="00D24621">
        <w:t xml:space="preserve"> </w:t>
      </w:r>
      <w:r w:rsidRPr="00596B8D">
        <w:t>глагола</w:t>
      </w:r>
      <w:r w:rsidRPr="00D24621">
        <w:t xml:space="preserve">. </w:t>
      </w:r>
      <w:r w:rsidRPr="00596B8D">
        <w:t>Словообразование</w:t>
      </w:r>
      <w:r w:rsidRPr="00D24621">
        <w:t xml:space="preserve"> (</w:t>
      </w:r>
      <w:r w:rsidRPr="00596B8D">
        <w:t>сложные</w:t>
      </w:r>
      <w:r w:rsidRPr="00D24621">
        <w:t xml:space="preserve"> </w:t>
      </w:r>
      <w:r w:rsidRPr="00596B8D">
        <w:t>прилагательные</w:t>
      </w:r>
      <w:r w:rsidRPr="00D24621">
        <w:t xml:space="preserve">). </w:t>
      </w:r>
      <w:r w:rsidRPr="00596B8D">
        <w:t>Фразовый</w:t>
      </w:r>
      <w:r w:rsidRPr="00D24621">
        <w:t xml:space="preserve"> </w:t>
      </w:r>
      <w:r w:rsidRPr="00596B8D">
        <w:t>глагол</w:t>
      </w:r>
      <w:r w:rsidRPr="00D24621">
        <w:t>“</w:t>
      </w:r>
      <w:r w:rsidRPr="00596B8D">
        <w:rPr>
          <w:lang w:val="en-US"/>
        </w:rPr>
        <w:t>make</w:t>
      </w:r>
      <w:r w:rsidRPr="00D24621">
        <w:t xml:space="preserve">”. </w:t>
      </w:r>
      <w:r w:rsidRPr="00596B8D">
        <w:t>Трудности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r w:rsidRPr="00596B8D">
        <w:t>различия</w:t>
      </w:r>
      <w:r w:rsidR="00164105" w:rsidRPr="00164105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scene/sighting/sight, fantasy/imagination/illusion, witness/spectator/investigator, same/similar/alike.</w:t>
      </w:r>
      <w:r w:rsidRPr="00596B8D">
        <w:t>Статьи</w:t>
      </w:r>
      <w:r w:rsidRPr="00596B8D">
        <w:rPr>
          <w:lang w:val="en-US"/>
        </w:rPr>
        <w:t> “The Most Haunted Castle in Britain”, “Painting Styles”</w:t>
      </w:r>
      <w:proofErr w:type="gramStart"/>
      <w:r w:rsidRPr="00596B8D">
        <w:rPr>
          <w:lang w:val="en-US"/>
        </w:rPr>
        <w:t>.</w:t>
      </w:r>
      <w:r w:rsidRPr="00596B8D">
        <w:t>Идиоматические</w:t>
      </w:r>
      <w:r w:rsidRPr="00596B8D">
        <w:rPr>
          <w:lang w:val="en-US"/>
        </w:rPr>
        <w:t xml:space="preserve"> </w:t>
      </w:r>
      <w:r w:rsidRPr="00596B8D">
        <w:t>выражения</w:t>
      </w:r>
      <w:r w:rsidRPr="00596B8D">
        <w:rPr>
          <w:lang w:val="en-US"/>
        </w:rPr>
        <w:t xml:space="preserve">, </w:t>
      </w:r>
      <w:r w:rsidRPr="00596B8D">
        <w:t>связанные</w:t>
      </w:r>
      <w:r w:rsidRPr="00596B8D">
        <w:rPr>
          <w:lang w:val="en-US"/>
        </w:rPr>
        <w:t xml:space="preserve"> </w:t>
      </w:r>
      <w:r w:rsidRPr="00596B8D">
        <w:t>со</w:t>
      </w:r>
      <w:r w:rsidRPr="00596B8D">
        <w:rPr>
          <w:lang w:val="en-US"/>
        </w:rPr>
        <w:t xml:space="preserve"> </w:t>
      </w:r>
      <w:r w:rsidRPr="00596B8D">
        <w:t>словом</w:t>
      </w:r>
      <w:r w:rsidRPr="00596B8D">
        <w:rPr>
          <w:lang w:val="en-US"/>
        </w:rPr>
        <w:t xml:space="preserve"> “paint”.</w:t>
      </w:r>
      <w:proofErr w:type="gramEnd"/>
      <w:r w:rsidRPr="00596B8D">
        <w:rPr>
          <w:lang w:val="en-US"/>
        </w:rPr>
        <w:t xml:space="preserve"> </w:t>
      </w:r>
      <w:r w:rsidRPr="00596B8D">
        <w:t>Выражения размышления, рассуждения. Электронное письмо зарубежному другу об удивительном происшествии. Проект «Известное здание в России».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</w:pP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4. </w:t>
      </w:r>
      <w:proofErr w:type="spellStart"/>
      <w:r w:rsidRPr="00164105">
        <w:rPr>
          <w:b/>
        </w:rPr>
        <w:t>Technology</w:t>
      </w:r>
      <w:proofErr w:type="spellEnd"/>
      <w:r w:rsidRPr="00164105">
        <w:rPr>
          <w:b/>
        </w:rPr>
        <w:t> (Современные технологии). 12 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Современные технологии, компьютерные технологии, проблемы с PC, Интернет, подростки и высокие технологии. Способ</w:t>
      </w:r>
      <w:r w:rsidR="00164105" w:rsidRPr="00164105">
        <w:rPr>
          <w:lang w:val="en-US"/>
        </w:rPr>
        <w:t xml:space="preserve"> </w:t>
      </w:r>
      <w:proofErr w:type="spellStart"/>
      <w:r w:rsidRPr="00596B8D">
        <w:t>ы</w:t>
      </w:r>
      <w:proofErr w:type="spellEnd"/>
      <w:r w:rsidR="00164105" w:rsidRPr="00164105">
        <w:rPr>
          <w:lang w:val="en-US"/>
        </w:rPr>
        <w:t xml:space="preserve"> </w:t>
      </w:r>
      <w:r w:rsidRPr="00596B8D">
        <w:t>выражения</w:t>
      </w:r>
      <w:r w:rsidR="00164105" w:rsidRPr="00164105">
        <w:rPr>
          <w:lang w:val="en-US"/>
        </w:rPr>
        <w:t xml:space="preserve"> </w:t>
      </w:r>
      <w:r w:rsidRPr="00596B8D">
        <w:t>будущего</w:t>
      </w:r>
      <w:r w:rsidR="00164105" w:rsidRPr="00164105">
        <w:rPr>
          <w:lang w:val="en-US"/>
        </w:rPr>
        <w:t xml:space="preserve"> </w:t>
      </w:r>
      <w:r w:rsidRPr="00596B8D">
        <w:t>времени</w:t>
      </w:r>
      <w:r w:rsidRPr="00596B8D">
        <w:rPr>
          <w:lang w:val="en-US"/>
        </w:rPr>
        <w:t> (be going to, Future Continuous, Future Perfect, Future Perfect Continuous, Present Continuous, Present Simple), </w:t>
      </w:r>
      <w:r w:rsidRPr="00596B8D">
        <w:t>придаточные</w:t>
      </w:r>
      <w:r w:rsidR="00164105" w:rsidRPr="00164105">
        <w:rPr>
          <w:lang w:val="en-US"/>
        </w:rPr>
        <w:t xml:space="preserve"> </w:t>
      </w:r>
      <w:r w:rsidRPr="00596B8D">
        <w:t>времени</w:t>
      </w:r>
      <w:r w:rsidRPr="00596B8D">
        <w:rPr>
          <w:lang w:val="en-US"/>
        </w:rPr>
        <w:t>(Time Clauses), </w:t>
      </w:r>
      <w:r w:rsidRPr="00596B8D">
        <w:t>придаточные</w:t>
      </w:r>
      <w:r w:rsidR="00164105" w:rsidRPr="00164105">
        <w:rPr>
          <w:lang w:val="en-US"/>
        </w:rPr>
        <w:t xml:space="preserve"> </w:t>
      </w:r>
      <w:r w:rsidRPr="00596B8D">
        <w:t>цели</w:t>
      </w:r>
      <w:r w:rsidRPr="00596B8D">
        <w:rPr>
          <w:lang w:val="en-US"/>
        </w:rPr>
        <w:t> (Clauses of purpose/result). </w:t>
      </w:r>
      <w:r w:rsidRPr="00596B8D">
        <w:t>Словообразование (существительные от глаголов - -</w:t>
      </w:r>
      <w:proofErr w:type="spellStart"/>
      <w:r w:rsidRPr="00596B8D">
        <w:t>ment</w:t>
      </w:r>
      <w:proofErr w:type="spellEnd"/>
      <w:r w:rsidRPr="00596B8D">
        <w:t>, -</w:t>
      </w:r>
      <w:proofErr w:type="spellStart"/>
      <w:r w:rsidRPr="00596B8D">
        <w:t>ing</w:t>
      </w:r>
      <w:proofErr w:type="spellEnd"/>
      <w:r w:rsidR="000666FB">
        <w:t>, -</w:t>
      </w:r>
      <w:proofErr w:type="spellStart"/>
      <w:r w:rsidR="000666FB">
        <w:t>tion</w:t>
      </w:r>
      <w:proofErr w:type="spellEnd"/>
      <w:r w:rsidR="000666FB">
        <w:t>, -</w:t>
      </w:r>
      <w:proofErr w:type="spellStart"/>
      <w:r w:rsidR="000666FB">
        <w:t>ssion</w:t>
      </w:r>
      <w:proofErr w:type="spellEnd"/>
      <w:r w:rsidR="000666FB">
        <w:t>, -</w:t>
      </w:r>
      <w:proofErr w:type="spellStart"/>
      <w:r w:rsidR="000666FB">
        <w:t>ery</w:t>
      </w:r>
      <w:proofErr w:type="spellEnd"/>
      <w:r w:rsidR="000666FB">
        <w:t>, -</w:t>
      </w:r>
      <w:proofErr w:type="spellStart"/>
      <w:r w:rsidR="000666FB">
        <w:t>ation</w:t>
      </w:r>
      <w:proofErr w:type="spellEnd"/>
      <w:r w:rsidR="000666FB">
        <w:t xml:space="preserve">). </w:t>
      </w:r>
      <w:r w:rsidRPr="00596B8D">
        <w:t xml:space="preserve">Фразовый глагол </w:t>
      </w:r>
      <w:r w:rsidR="000666FB">
        <w:t>“</w:t>
      </w:r>
      <w:proofErr w:type="spellStart"/>
      <w:r w:rsidR="000666FB">
        <w:t>break</w:t>
      </w:r>
      <w:proofErr w:type="spellEnd"/>
      <w:r w:rsidR="000666FB">
        <w:t>”. Трудности</w:t>
      </w:r>
      <w:r w:rsidR="000666FB" w:rsidRPr="00D24621">
        <w:t xml:space="preserve"> </w:t>
      </w:r>
      <w:r w:rsidR="000666FB">
        <w:t>для</w:t>
      </w:r>
      <w:r w:rsidR="000666FB" w:rsidRPr="00D24621">
        <w:t xml:space="preserve"> </w:t>
      </w:r>
      <w:r w:rsidR="000666FB">
        <w:t>различия</w:t>
      </w:r>
      <w:r w:rsidR="000666FB" w:rsidRPr="00D24621">
        <w:t xml:space="preserve"> </w:t>
      </w:r>
      <w:r w:rsidRPr="00596B8D">
        <w:t>ЛЕ</w:t>
      </w:r>
      <w:r w:rsidRPr="00D24621">
        <w:t>:</w:t>
      </w:r>
      <w:r w:rsidRPr="000666FB">
        <w:rPr>
          <w:lang w:val="en-US"/>
        </w:rPr>
        <w:t> invent</w:t>
      </w:r>
      <w:r w:rsidRPr="00D24621">
        <w:t>/</w:t>
      </w:r>
      <w:r w:rsidRPr="000666FB">
        <w:rPr>
          <w:lang w:val="en-US"/>
        </w:rPr>
        <w:t>discover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research</w:t>
      </w:r>
      <w:r w:rsidRPr="00D24621">
        <w:t>/</w:t>
      </w:r>
      <w:r w:rsidRPr="000666FB">
        <w:rPr>
          <w:lang w:val="en-US"/>
        </w:rPr>
        <w:t>experiment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electric</w:t>
      </w:r>
      <w:r w:rsidRPr="00D24621">
        <w:t>/</w:t>
      </w:r>
      <w:r w:rsidRPr="000666FB">
        <w:rPr>
          <w:lang w:val="en-US"/>
        </w:rPr>
        <w:t>electronic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engine</w:t>
      </w:r>
      <w:r w:rsidRPr="00D24621">
        <w:t>/</w:t>
      </w:r>
      <w:r w:rsidRPr="000666FB">
        <w:rPr>
          <w:lang w:val="en-US"/>
        </w:rPr>
        <w:t>machine</w:t>
      </w:r>
      <w:r w:rsidRPr="00D24621">
        <w:t>,</w:t>
      </w:r>
      <w:r w:rsidR="000666FB" w:rsidRPr="00D24621">
        <w:t xml:space="preserve"> </w:t>
      </w:r>
      <w:proofErr w:type="spellStart"/>
      <w:r w:rsidRPr="000666FB">
        <w:rPr>
          <w:lang w:val="en-US"/>
        </w:rPr>
        <w:t>acess</w:t>
      </w:r>
      <w:proofErr w:type="spellEnd"/>
      <w:r w:rsidRPr="00D24621">
        <w:t>/</w:t>
      </w:r>
      <w:r w:rsidRPr="000666FB">
        <w:rPr>
          <w:lang w:val="en-US"/>
        </w:rPr>
        <w:t>download</w:t>
      </w:r>
      <w:r w:rsidRPr="00D24621">
        <w:t>,</w:t>
      </w:r>
      <w:r w:rsidRPr="000666FB">
        <w:rPr>
          <w:lang w:val="en-US"/>
        </w:rPr>
        <w:t>effect</w:t>
      </w:r>
      <w:r w:rsidRPr="00D24621">
        <w:t>/</w:t>
      </w:r>
      <w:r w:rsidRPr="000666FB">
        <w:rPr>
          <w:lang w:val="en-US"/>
        </w:rPr>
        <w:t>affect</w:t>
      </w:r>
      <w:r w:rsidRPr="00D24621">
        <w:t>,</w:t>
      </w:r>
      <w:r w:rsidRPr="000666FB">
        <w:rPr>
          <w:lang w:val="en-US"/>
        </w:rPr>
        <w:t>offer</w:t>
      </w:r>
      <w:r w:rsidRPr="00D24621">
        <w:t>/</w:t>
      </w:r>
      <w:r w:rsidRPr="000666FB">
        <w:rPr>
          <w:lang w:val="en-US"/>
        </w:rPr>
        <w:t>suggest</w:t>
      </w:r>
      <w:r w:rsidRPr="00D24621">
        <w:t>.</w:t>
      </w:r>
      <w:r w:rsidRPr="00596B8D">
        <w:t>Идиоматические</w:t>
      </w:r>
      <w:r w:rsidRPr="00D24621">
        <w:t xml:space="preserve"> </w:t>
      </w:r>
      <w:r w:rsidRPr="00596B8D">
        <w:t>выражения</w:t>
      </w:r>
      <w:r w:rsidRPr="00D24621">
        <w:t xml:space="preserve">, </w:t>
      </w:r>
      <w:r w:rsidRPr="00596B8D">
        <w:t>связанные</w:t>
      </w:r>
      <w:r w:rsidRPr="00D24621">
        <w:t xml:space="preserve"> </w:t>
      </w:r>
      <w:r w:rsidRPr="00596B8D">
        <w:t>с</w:t>
      </w:r>
      <w:r w:rsidRPr="00D24621">
        <w:t xml:space="preserve"> </w:t>
      </w:r>
      <w:r w:rsidRPr="00596B8D">
        <w:t>технологиями</w:t>
      </w:r>
      <w:r w:rsidRPr="00D24621">
        <w:t xml:space="preserve">. </w:t>
      </w:r>
      <w:r w:rsidRPr="00596B8D">
        <w:t>Предлоги</w:t>
      </w:r>
      <w:r w:rsidRPr="00596B8D">
        <w:rPr>
          <w:lang w:val="en-US"/>
        </w:rPr>
        <w:t> (dependent prepositions). </w:t>
      </w:r>
      <w:r w:rsidRPr="00596B8D">
        <w:t>Связки</w:t>
      </w:r>
      <w:r w:rsidRPr="00596B8D">
        <w:rPr>
          <w:lang w:val="en-US"/>
        </w:rPr>
        <w:t>.</w:t>
      </w:r>
      <w:r w:rsidR="000666FB" w:rsidRPr="000666FB">
        <w:rPr>
          <w:lang w:val="en-US"/>
        </w:rPr>
        <w:t xml:space="preserve"> </w:t>
      </w:r>
      <w:r w:rsidRPr="00596B8D">
        <w:t>Статьи</w:t>
      </w:r>
      <w:r w:rsidRPr="00596B8D">
        <w:rPr>
          <w:lang w:val="en-US"/>
        </w:rPr>
        <w:t>“The Gadget Show on five”, “E-waste…Why so much junk?”. </w:t>
      </w:r>
      <w:r w:rsidRPr="00596B8D">
        <w:t>Выражения решения проблемы, ответа. Письмо “</w:t>
      </w:r>
      <w:proofErr w:type="spellStart"/>
      <w:r w:rsidRPr="00596B8D">
        <w:t>Opinion</w:t>
      </w:r>
      <w:proofErr w:type="spellEnd"/>
      <w:r w:rsidRPr="00596B8D">
        <w:t xml:space="preserve"> </w:t>
      </w:r>
      <w:proofErr w:type="spellStart"/>
      <w:r w:rsidRPr="00596B8D">
        <w:t>essay</w:t>
      </w:r>
      <w:proofErr w:type="spellEnd"/>
      <w:r w:rsidRPr="00596B8D">
        <w:t>”.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</w:pP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5. </w:t>
      </w:r>
      <w:proofErr w:type="spellStart"/>
      <w:r w:rsidRPr="00164105">
        <w:rPr>
          <w:b/>
        </w:rPr>
        <w:t>Art&amp;Literature</w:t>
      </w:r>
      <w:proofErr w:type="spellEnd"/>
      <w:r w:rsidRPr="00164105">
        <w:rPr>
          <w:b/>
        </w:rPr>
        <w:t> (Литература и искусство). 12 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</w:t>
      </w:r>
      <w:proofErr w:type="spellStart"/>
      <w:r w:rsidRPr="00596B8D">
        <w:t>Would</w:t>
      </w:r>
      <w:proofErr w:type="spellEnd"/>
      <w:r w:rsidRPr="00596B8D">
        <w:t>)</w:t>
      </w:r>
      <w:proofErr w:type="spellStart"/>
      <w:r w:rsidRPr="00596B8D">
        <w:t>prefer</w:t>
      </w:r>
      <w:proofErr w:type="spellEnd"/>
      <w:r w:rsidRPr="00596B8D">
        <w:t>/</w:t>
      </w:r>
      <w:proofErr w:type="spellStart"/>
      <w:r w:rsidRPr="00596B8D">
        <w:t>wouldrather</w:t>
      </w:r>
      <w:proofErr w:type="spellEnd"/>
      <w:r w:rsidRPr="00596B8D">
        <w:t>/</w:t>
      </w:r>
      <w:proofErr w:type="spellStart"/>
      <w:r w:rsidRPr="00596B8D">
        <w:t>sooner</w:t>
      </w:r>
      <w:proofErr w:type="spellEnd"/>
      <w:r w:rsidRPr="00596B8D">
        <w:t>. Словообразование: глаголы с приставками (</w:t>
      </w:r>
      <w:proofErr w:type="spellStart"/>
      <w:r w:rsidRPr="00596B8D">
        <w:t>re-,mis-,under-,over-,dis</w:t>
      </w:r>
      <w:proofErr w:type="spellEnd"/>
      <w:r w:rsidRPr="00596B8D">
        <w:t>-). Предлоги</w:t>
      </w:r>
      <w:r w:rsidRPr="00596B8D">
        <w:rPr>
          <w:lang w:val="en-US"/>
        </w:rPr>
        <w:t> (dependent prepositions). </w:t>
      </w:r>
      <w:r w:rsidRPr="00596B8D">
        <w:t>Фразовый</w:t>
      </w:r>
      <w:r w:rsidR="00164105" w:rsidRPr="00164105">
        <w:rPr>
          <w:lang w:val="en-US"/>
        </w:rPr>
        <w:t xml:space="preserve"> </w:t>
      </w:r>
      <w:r w:rsidRPr="00596B8D">
        <w:t>глагол</w:t>
      </w:r>
      <w:r w:rsidRPr="00596B8D">
        <w:rPr>
          <w:lang w:val="en-US"/>
        </w:rPr>
        <w:t> “run”. </w:t>
      </w:r>
      <w:r w:rsidRPr="00596B8D">
        <w:t>Трудности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r w:rsidRPr="00596B8D">
        <w:t>различия</w:t>
      </w:r>
      <w:r w:rsidR="00164105" w:rsidRPr="00164105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set/situated, play/star, presentation/performance, exhibit/exhibition. </w:t>
      </w:r>
      <w:r w:rsidRPr="00596B8D">
        <w:t>Идиоматические выражения, связанные с темой «Развлечения». Прилагательные – антонимы глаголов. Статьи “</w:t>
      </w:r>
      <w:proofErr w:type="spellStart"/>
      <w:r w:rsidRPr="00596B8D">
        <w:t>WilliamShakespeare</w:t>
      </w:r>
      <w:proofErr w:type="spellEnd"/>
      <w:r w:rsidRPr="00596B8D">
        <w:t>”, “</w:t>
      </w:r>
      <w:proofErr w:type="spellStart"/>
      <w:r w:rsidRPr="00596B8D">
        <w:t>TheMerchantofVenice</w:t>
      </w:r>
      <w:proofErr w:type="spellEnd"/>
      <w:r w:rsidRPr="00596B8D">
        <w:t>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</w:pP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164105">
        <w:rPr>
          <w:b/>
        </w:rPr>
        <w:t>Модуль 6. </w:t>
      </w:r>
      <w:proofErr w:type="spellStart"/>
      <w:r w:rsidRPr="00164105">
        <w:rPr>
          <w:b/>
        </w:rPr>
        <w:t>Town&amp;Community</w:t>
      </w:r>
      <w:proofErr w:type="spellEnd"/>
      <w:r w:rsidRPr="00164105">
        <w:rPr>
          <w:b/>
        </w:rPr>
        <w:t> (Город и горожане). 12 часов</w:t>
      </w:r>
      <w:r w:rsidRPr="00596B8D">
        <w:t>.</w:t>
      </w:r>
    </w:p>
    <w:p w:rsidR="00596B8D" w:rsidRPr="00596B8D" w:rsidRDefault="00596B8D" w:rsidP="00596B8D">
      <w:pPr>
        <w:pStyle w:val="a9"/>
        <w:spacing w:before="0" w:beforeAutospacing="0" w:after="240" w:afterAutospacing="0"/>
        <w:jc w:val="both"/>
      </w:pPr>
      <w:r w:rsidRPr="00596B8D"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 (</w:t>
      </w:r>
      <w:proofErr w:type="spellStart"/>
      <w:r w:rsidRPr="00596B8D">
        <w:t>PassiveVoice</w:t>
      </w:r>
      <w:proofErr w:type="spellEnd"/>
      <w:r w:rsidRPr="00596B8D">
        <w:t>), каузативная форма (</w:t>
      </w:r>
      <w:proofErr w:type="spellStart"/>
      <w:r w:rsidRPr="00596B8D">
        <w:t>Causative</w:t>
      </w:r>
      <w:proofErr w:type="spellEnd"/>
      <w:r w:rsidRPr="00596B8D">
        <w:t>), местоимения с –</w:t>
      </w:r>
      <w:proofErr w:type="spellStart"/>
      <w:r w:rsidRPr="00596B8D">
        <w:t>ever</w:t>
      </w:r>
      <w:proofErr w:type="spellEnd"/>
      <w:r w:rsidRPr="00596B8D">
        <w:t>, предлоги (</w:t>
      </w:r>
      <w:proofErr w:type="spellStart"/>
      <w:r w:rsidRPr="00596B8D">
        <w:t>dependent</w:t>
      </w:r>
      <w:proofErr w:type="spellEnd"/>
      <w:r w:rsidR="00164105">
        <w:t xml:space="preserve"> </w:t>
      </w:r>
      <w:proofErr w:type="spellStart"/>
      <w:proofErr w:type="gramStart"/>
      <w:r w:rsidRPr="00596B8D">
        <w:t>р</w:t>
      </w:r>
      <w:proofErr w:type="gramEnd"/>
      <w:r w:rsidRPr="00596B8D">
        <w:t>repositions</w:t>
      </w:r>
      <w:proofErr w:type="spellEnd"/>
      <w:r w:rsidRPr="00596B8D">
        <w:t>), возвратные местоимения (</w:t>
      </w:r>
      <w:proofErr w:type="spellStart"/>
      <w:r w:rsidRPr="00596B8D">
        <w:t>Reflexivepronouns</w:t>
      </w:r>
      <w:proofErr w:type="spellEnd"/>
      <w:r w:rsidRPr="00596B8D">
        <w:t>). Идиоматические выражения, связанные с –</w:t>
      </w:r>
      <w:proofErr w:type="spellStart"/>
      <w:r w:rsidRPr="00596B8D">
        <w:t>s</w:t>
      </w:r>
      <w:proofErr w:type="gramStart"/>
      <w:r w:rsidRPr="00596B8D">
        <w:t>е</w:t>
      </w:r>
      <w:proofErr w:type="gramEnd"/>
      <w:r w:rsidRPr="00596B8D">
        <w:t>fl</w:t>
      </w:r>
      <w:proofErr w:type="spellEnd"/>
      <w:r w:rsidRPr="00596B8D">
        <w:t>. Прилагательные с эмоционально - оценочным значением. Фразовый глагол “</w:t>
      </w:r>
      <w:proofErr w:type="spellStart"/>
      <w:r w:rsidRPr="00596B8D">
        <w:t>check</w:t>
      </w:r>
      <w:proofErr w:type="spellEnd"/>
      <w:r w:rsidRPr="00596B8D">
        <w:t xml:space="preserve">”. Словообразование: существительные с </w:t>
      </w:r>
      <w:r w:rsidRPr="00596B8D">
        <w:lastRenderedPageBreak/>
        <w:t>абстрактным значением (-</w:t>
      </w:r>
      <w:proofErr w:type="spellStart"/>
      <w:r w:rsidRPr="00596B8D">
        <w:t>hood</w:t>
      </w:r>
      <w:proofErr w:type="spellEnd"/>
      <w:r w:rsidRPr="00596B8D">
        <w:t>, -</w:t>
      </w:r>
      <w:proofErr w:type="spellStart"/>
      <w:r w:rsidRPr="00596B8D">
        <w:t>ity</w:t>
      </w:r>
      <w:proofErr w:type="spellEnd"/>
      <w:r w:rsidRPr="00596B8D">
        <w:t>, -</w:t>
      </w:r>
      <w:proofErr w:type="spellStart"/>
      <w:r w:rsidRPr="00596B8D">
        <w:t>age</w:t>
      </w:r>
      <w:proofErr w:type="spellEnd"/>
      <w:r w:rsidRPr="00596B8D">
        <w:t>). Трудности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r w:rsidRPr="00596B8D">
        <w:t>различия</w:t>
      </w:r>
      <w:r w:rsidR="00164105" w:rsidRPr="00164105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community/society, pedestrian/walker, sign/signal, stop/station.</w:t>
      </w:r>
      <w:r w:rsidRPr="00596B8D">
        <w:t>Статьи</w:t>
      </w:r>
      <w:r w:rsidRPr="00596B8D">
        <w:rPr>
          <w:lang w:val="en-US"/>
        </w:rPr>
        <w:t xml:space="preserve"> “Welcome</w:t>
      </w:r>
      <w:r w:rsidR="00164105" w:rsidRPr="00164105">
        <w:rPr>
          <w:lang w:val="en-US"/>
        </w:rPr>
        <w:t xml:space="preserve"> </w:t>
      </w:r>
      <w:r w:rsidRPr="00596B8D">
        <w:rPr>
          <w:lang w:val="en-US"/>
        </w:rPr>
        <w:t>to</w:t>
      </w:r>
      <w:r w:rsidR="00164105" w:rsidRPr="00164105">
        <w:rPr>
          <w:lang w:val="en-US"/>
        </w:rPr>
        <w:t xml:space="preserve"> </w:t>
      </w:r>
      <w:r w:rsidRPr="00596B8D">
        <w:rPr>
          <w:lang w:val="en-US"/>
        </w:rPr>
        <w:t>Sydney”, “Green</w:t>
      </w:r>
      <w:r w:rsidR="00164105" w:rsidRPr="00164105">
        <w:rPr>
          <w:lang w:val="en-US"/>
        </w:rPr>
        <w:t xml:space="preserve"> </w:t>
      </w:r>
      <w:r w:rsidRPr="00596B8D">
        <w:rPr>
          <w:lang w:val="en-US"/>
        </w:rPr>
        <w:t xml:space="preserve">Transport”. </w:t>
      </w:r>
      <w:r w:rsidRPr="00596B8D">
        <w:t>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7. </w:t>
      </w:r>
      <w:proofErr w:type="spellStart"/>
      <w:r w:rsidRPr="00164105">
        <w:rPr>
          <w:b/>
        </w:rPr>
        <w:t>StayingSafe</w:t>
      </w:r>
      <w:proofErr w:type="spellEnd"/>
      <w:r w:rsidRPr="00164105">
        <w:rPr>
          <w:b/>
        </w:rPr>
        <w:t> (Проблемы личной безопасности). 12 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proofErr w:type="gramStart"/>
      <w:r w:rsidRPr="00596B8D"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</w:t>
      </w:r>
      <w:proofErr w:type="gramEnd"/>
      <w:r w:rsidRPr="00596B8D">
        <w:t xml:space="preserve"> Практика в использовании придаточных предложений условия (</w:t>
      </w:r>
      <w:proofErr w:type="spellStart"/>
      <w:r w:rsidRPr="00596B8D">
        <w:t>ConditionalTypes</w:t>
      </w:r>
      <w:proofErr w:type="spellEnd"/>
      <w:r w:rsidRPr="00596B8D">
        <w:t> 1,2,3), </w:t>
      </w:r>
      <w:proofErr w:type="spellStart"/>
      <w:r w:rsidRPr="00596B8D">
        <w:t>Wishes</w:t>
      </w:r>
      <w:proofErr w:type="spellEnd"/>
      <w:r w:rsidRPr="00596B8D">
        <w:t>, модальных глаголов (</w:t>
      </w:r>
      <w:proofErr w:type="spellStart"/>
      <w:r w:rsidRPr="00596B8D">
        <w:t>Modal</w:t>
      </w:r>
      <w:proofErr w:type="spellEnd"/>
      <w:r w:rsidR="00164105">
        <w:t xml:space="preserve"> </w:t>
      </w:r>
      <w:proofErr w:type="spellStart"/>
      <w:r w:rsidRPr="00596B8D">
        <w:t>Present</w:t>
      </w:r>
      <w:proofErr w:type="spellEnd"/>
      <w:r w:rsidR="00164105">
        <w:t xml:space="preserve"> </w:t>
      </w:r>
      <w:proofErr w:type="spellStart"/>
      <w:r w:rsidRPr="00596B8D">
        <w:t>Forms</w:t>
      </w:r>
      <w:proofErr w:type="spellEnd"/>
      <w:r w:rsidRPr="00596B8D">
        <w:t>).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proofErr w:type="spellStart"/>
      <w:r w:rsidRPr="00596B8D">
        <w:t>keep</w:t>
      </w:r>
      <w:proofErr w:type="spellEnd"/>
      <w:r w:rsidRPr="00596B8D">
        <w:t>”. Словообразование глагола от существительных и прилагательных (</w:t>
      </w:r>
      <w:proofErr w:type="spellStart"/>
      <w:r w:rsidRPr="00596B8D">
        <w:t>en</w:t>
      </w:r>
      <w:proofErr w:type="spellEnd"/>
      <w:r w:rsidRPr="00596B8D">
        <w:t>-, -</w:t>
      </w:r>
      <w:proofErr w:type="spellStart"/>
      <w:r w:rsidRPr="00596B8D">
        <w:t>en</w:t>
      </w:r>
      <w:proofErr w:type="spellEnd"/>
      <w:r w:rsidRPr="00596B8D">
        <w:t>). Трудность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proofErr w:type="spellStart"/>
      <w:r w:rsidRPr="00596B8D">
        <w:t>различияЛЕ</w:t>
      </w:r>
      <w:proofErr w:type="spellEnd"/>
      <w:r w:rsidRPr="00596B8D">
        <w:rPr>
          <w:lang w:val="en-US"/>
        </w:rPr>
        <w:t>: poor/weak/low, harm/damage/ruin, custom/habits/manners, lead/pass/spend. </w:t>
      </w:r>
      <w:r w:rsidRPr="00596B8D">
        <w:t>Статьи“</w:t>
      </w:r>
      <w:proofErr w:type="spellStart"/>
      <w:r w:rsidRPr="00596B8D">
        <w:t>Beware</w:t>
      </w:r>
      <w:proofErr w:type="spellEnd"/>
      <w:r w:rsidRPr="00596B8D">
        <w:t xml:space="preserve">! </w:t>
      </w:r>
      <w:proofErr w:type="spellStart"/>
      <w:r w:rsidRPr="00596B8D">
        <w:t>The</w:t>
      </w:r>
      <w:proofErr w:type="spellEnd"/>
      <w:r w:rsidRPr="00596B8D">
        <w:t xml:space="preserve"> </w:t>
      </w:r>
      <w:proofErr w:type="spellStart"/>
      <w:r w:rsidRPr="00596B8D">
        <w:t>USA’s</w:t>
      </w:r>
      <w:proofErr w:type="spellEnd"/>
      <w:r w:rsidRPr="00596B8D">
        <w:t xml:space="preserve"> </w:t>
      </w:r>
      <w:proofErr w:type="spellStart"/>
      <w:r w:rsidRPr="00596B8D">
        <w:t>Dangerous</w:t>
      </w:r>
      <w:proofErr w:type="spellEnd"/>
      <w:r w:rsidRPr="00596B8D">
        <w:t xml:space="preserve"> </w:t>
      </w:r>
      <w:proofErr w:type="spellStart"/>
      <w:r w:rsidRPr="00596B8D">
        <w:t>Wild</w:t>
      </w:r>
      <w:proofErr w:type="spellEnd"/>
      <w:r w:rsidRPr="00596B8D">
        <w:t xml:space="preserve"> </w:t>
      </w:r>
      <w:proofErr w:type="spellStart"/>
      <w:r w:rsidRPr="00596B8D">
        <w:t>Animals</w:t>
      </w:r>
      <w:proofErr w:type="spellEnd"/>
      <w:r w:rsidRPr="00596B8D">
        <w:t>”, “</w:t>
      </w:r>
      <w:proofErr w:type="spellStart"/>
      <w:r w:rsidRPr="00596B8D">
        <w:t>Protect</w:t>
      </w:r>
      <w:proofErr w:type="spellEnd"/>
      <w:r w:rsidRPr="00596B8D">
        <w:t xml:space="preserve"> </w:t>
      </w:r>
      <w:proofErr w:type="spellStart"/>
      <w:r w:rsidRPr="00596B8D">
        <w:t>yourself</w:t>
      </w:r>
      <w:proofErr w:type="spellEnd"/>
      <w:r w:rsidRPr="00596B8D">
        <w:t>”.Сочинение-рассуждение “Жестокие</w:t>
      </w:r>
      <w:r w:rsidR="00164105">
        <w:t xml:space="preserve"> </w:t>
      </w:r>
      <w:r w:rsidRPr="00596B8D">
        <w:t>виды</w:t>
      </w:r>
      <w:r w:rsidR="00164105">
        <w:t xml:space="preserve"> </w:t>
      </w:r>
      <w:r w:rsidRPr="00596B8D">
        <w:t>спорта:</w:t>
      </w:r>
      <w:r w:rsidR="00164105">
        <w:t xml:space="preserve"> </w:t>
      </w:r>
      <w:r w:rsidRPr="00596B8D">
        <w:t>за</w:t>
      </w:r>
      <w:r w:rsidR="004C2410">
        <w:t>/</w:t>
      </w:r>
      <w:r w:rsidRPr="00596B8D">
        <w:t>против”</w:t>
      </w:r>
      <w:proofErr w:type="gramStart"/>
      <w:r w:rsidRPr="00596B8D">
        <w:t>.П</w:t>
      </w:r>
      <w:proofErr w:type="gramEnd"/>
      <w:r w:rsidRPr="00596B8D">
        <w:t>исьменное краткое изложение содержания текста.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</w:pPr>
    </w:p>
    <w:p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8. </w:t>
      </w:r>
      <w:proofErr w:type="spellStart"/>
      <w:r w:rsidRPr="00164105">
        <w:rPr>
          <w:b/>
        </w:rPr>
        <w:t>Challenges</w:t>
      </w:r>
      <w:proofErr w:type="spellEnd"/>
      <w:r w:rsidRPr="00164105">
        <w:rPr>
          <w:b/>
        </w:rPr>
        <w:t> (Трудности). 13 часов.</w:t>
      </w:r>
    </w:p>
    <w:p w:rsidR="00596B8D" w:rsidRPr="00596B8D" w:rsidRDefault="00596B8D" w:rsidP="00164105">
      <w:pPr>
        <w:pStyle w:val="a9"/>
        <w:spacing w:before="0" w:beforeAutospacing="0" w:after="0" w:afterAutospacing="0"/>
        <w:jc w:val="both"/>
      </w:pPr>
      <w:proofErr w:type="gramStart"/>
      <w:r w:rsidRPr="00596B8D"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</w:t>
      </w:r>
      <w:proofErr w:type="gramEnd"/>
      <w:r w:rsidRPr="00596B8D">
        <w:t xml:space="preserve"> Практика употребления в речи косвенной речи (</w:t>
      </w:r>
      <w:proofErr w:type="spellStart"/>
      <w:r w:rsidRPr="00596B8D">
        <w:t>Reported</w:t>
      </w:r>
      <w:proofErr w:type="spellEnd"/>
      <w:r w:rsidR="00164105">
        <w:t xml:space="preserve"> </w:t>
      </w:r>
      <w:proofErr w:type="spellStart"/>
      <w:r w:rsidRPr="00596B8D">
        <w:t>Speech</w:t>
      </w:r>
      <w:proofErr w:type="spellEnd"/>
      <w:r w:rsidRPr="00596B8D">
        <w:t>), местоимений </w:t>
      </w:r>
      <w:proofErr w:type="spellStart"/>
      <w:r w:rsidRPr="00596B8D">
        <w:t>some</w:t>
      </w:r>
      <w:proofErr w:type="spellEnd"/>
      <w:r w:rsidRPr="00596B8D">
        <w:t xml:space="preserve">, </w:t>
      </w:r>
      <w:proofErr w:type="spellStart"/>
      <w:r w:rsidRPr="00596B8D">
        <w:t>any</w:t>
      </w:r>
      <w:proofErr w:type="spellEnd"/>
      <w:r w:rsidRPr="00596B8D">
        <w:t xml:space="preserve">, </w:t>
      </w:r>
      <w:proofErr w:type="spellStart"/>
      <w:r w:rsidRPr="00596B8D">
        <w:t>every</w:t>
      </w:r>
      <w:proofErr w:type="spellEnd"/>
      <w:r w:rsidRPr="00596B8D">
        <w:t>, предлогов (</w:t>
      </w:r>
      <w:proofErr w:type="spellStart"/>
      <w:r w:rsidRPr="00596B8D">
        <w:t>dependentprepositions</w:t>
      </w:r>
      <w:proofErr w:type="spellEnd"/>
      <w:r w:rsidRPr="00596B8D">
        <w:t>), антонимов, разделительных вопросов (</w:t>
      </w:r>
      <w:proofErr w:type="spellStart"/>
      <w:r w:rsidRPr="00596B8D">
        <w:t>Question</w:t>
      </w:r>
      <w:proofErr w:type="spellEnd"/>
      <w:r w:rsidR="004C2410">
        <w:t xml:space="preserve"> </w:t>
      </w:r>
      <w:proofErr w:type="spellStart"/>
      <w:r w:rsidRPr="00596B8D">
        <w:t>Tags</w:t>
      </w:r>
      <w:proofErr w:type="spellEnd"/>
      <w:r w:rsidRPr="00596B8D">
        <w:t>). Идиоматические выражения, связанные лексикой по теме «Животные». Выражения взаимодействия, одобрения, неодобрения. Фразовый глагол “</w:t>
      </w:r>
      <w:proofErr w:type="spellStart"/>
      <w:r w:rsidRPr="00596B8D">
        <w:t>carry</w:t>
      </w:r>
      <w:proofErr w:type="spellEnd"/>
      <w:r w:rsidRPr="00596B8D">
        <w:t>”. Словообразование. Трудности для различия ЛЕ: </w:t>
      </w:r>
      <w:proofErr w:type="spellStart"/>
      <w:r w:rsidRPr="00596B8D">
        <w:t>injure</w:t>
      </w:r>
      <w:proofErr w:type="spellEnd"/>
      <w:r w:rsidRPr="00596B8D">
        <w:t>/</w:t>
      </w:r>
      <w:proofErr w:type="spellStart"/>
      <w:r w:rsidRPr="00596B8D">
        <w:t>harm,gain</w:t>
      </w:r>
      <w:proofErr w:type="spellEnd"/>
      <w:r w:rsidRPr="00596B8D">
        <w:t>/</w:t>
      </w:r>
      <w:proofErr w:type="spellStart"/>
      <w:r w:rsidRPr="00596B8D">
        <w:t>win,suitably</w:t>
      </w:r>
      <w:proofErr w:type="spellEnd"/>
      <w:r w:rsidRPr="00596B8D">
        <w:t>/</w:t>
      </w:r>
      <w:proofErr w:type="spellStart"/>
      <w:r w:rsidRPr="00596B8D">
        <w:t>properly,lose</w:t>
      </w:r>
      <w:proofErr w:type="spellEnd"/>
      <w:r w:rsidRPr="00596B8D">
        <w:t>/</w:t>
      </w:r>
      <w:proofErr w:type="spellStart"/>
      <w:r w:rsidRPr="00596B8D">
        <w:t>miss</w:t>
      </w:r>
      <w:proofErr w:type="spellEnd"/>
      <w:r w:rsidRPr="00596B8D">
        <w:t>. Статьи “</w:t>
      </w:r>
      <w:proofErr w:type="spellStart"/>
      <w:r w:rsidRPr="00596B8D">
        <w:t>HelenKeller</w:t>
      </w:r>
      <w:proofErr w:type="spellEnd"/>
      <w:r w:rsidRPr="00596B8D">
        <w:t>”, “</w:t>
      </w:r>
      <w:proofErr w:type="spellStart"/>
      <w:r w:rsidRPr="00596B8D">
        <w:t>TheChallengeofAntarctica</w:t>
      </w:r>
      <w:proofErr w:type="spellEnd"/>
      <w:r w:rsidRPr="00596B8D">
        <w:t>”.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</w:t>
      </w:r>
      <w:proofErr w:type="gramStart"/>
      <w:r w:rsidRPr="00596B8D">
        <w:t>кст дл</w:t>
      </w:r>
      <w:proofErr w:type="gramEnd"/>
      <w:r w:rsidRPr="00596B8D">
        <w:t>я журнала</w:t>
      </w:r>
      <w:r w:rsidR="004C2410">
        <w:t>,</w:t>
      </w:r>
      <w:r w:rsidRPr="00596B8D">
        <w:t xml:space="preserve"> о своем герое. Проект «О жизни известного человека».</w:t>
      </w:r>
    </w:p>
    <w:p w:rsidR="00164105" w:rsidRDefault="00164105" w:rsidP="00596B8D">
      <w:pPr>
        <w:pStyle w:val="a9"/>
        <w:spacing w:before="0" w:beforeAutospacing="0" w:after="240" w:afterAutospacing="0"/>
        <w:jc w:val="both"/>
        <w:rPr>
          <w:b/>
        </w:rPr>
      </w:pPr>
    </w:p>
    <w:p w:rsidR="00596B8D" w:rsidRPr="00164105" w:rsidRDefault="00596B8D" w:rsidP="00596B8D">
      <w:pPr>
        <w:pStyle w:val="a9"/>
        <w:spacing w:before="0" w:beforeAutospacing="0" w:after="240" w:afterAutospacing="0"/>
        <w:jc w:val="both"/>
        <w:rPr>
          <w:b/>
        </w:rPr>
      </w:pPr>
      <w:r w:rsidRPr="00164105">
        <w:rPr>
          <w:b/>
        </w:rPr>
        <w:t>Повторение учебного материала. 4 часа.</w:t>
      </w:r>
    </w:p>
    <w:p w:rsidR="00AC33A0" w:rsidRPr="00AB6036" w:rsidRDefault="00AC33A0" w:rsidP="00A45049">
      <w:pPr>
        <w:pStyle w:val="Default"/>
        <w:spacing w:after="120"/>
        <w:contextualSpacing/>
        <w:jc w:val="center"/>
        <w:rPr>
          <w:b/>
          <w:sz w:val="28"/>
          <w:szCs w:val="28"/>
        </w:rPr>
      </w:pPr>
    </w:p>
    <w:p w:rsidR="004C2410" w:rsidRDefault="004C2410" w:rsidP="00A45049">
      <w:pPr>
        <w:jc w:val="center"/>
        <w:rPr>
          <w:b/>
          <w:sz w:val="28"/>
          <w:szCs w:val="28"/>
        </w:rPr>
      </w:pPr>
    </w:p>
    <w:p w:rsidR="004C2410" w:rsidRDefault="004C2410" w:rsidP="00A45049">
      <w:pPr>
        <w:jc w:val="center"/>
        <w:rPr>
          <w:b/>
          <w:sz w:val="28"/>
          <w:szCs w:val="28"/>
        </w:rPr>
      </w:pPr>
    </w:p>
    <w:p w:rsidR="004C2410" w:rsidRDefault="004C2410" w:rsidP="00A45049">
      <w:pPr>
        <w:jc w:val="center"/>
        <w:rPr>
          <w:b/>
          <w:sz w:val="28"/>
          <w:szCs w:val="28"/>
        </w:rPr>
      </w:pPr>
    </w:p>
    <w:p w:rsidR="004C2410" w:rsidRDefault="004C2410" w:rsidP="00A45049">
      <w:pPr>
        <w:jc w:val="center"/>
        <w:rPr>
          <w:b/>
          <w:sz w:val="28"/>
          <w:szCs w:val="28"/>
        </w:rPr>
      </w:pPr>
    </w:p>
    <w:p w:rsidR="004C2410" w:rsidRDefault="004C2410" w:rsidP="00A45049">
      <w:pPr>
        <w:jc w:val="center"/>
        <w:rPr>
          <w:b/>
          <w:sz w:val="28"/>
          <w:szCs w:val="28"/>
        </w:rPr>
      </w:pPr>
    </w:p>
    <w:p w:rsidR="004C2410" w:rsidRDefault="004C2410" w:rsidP="000666FB">
      <w:pPr>
        <w:rPr>
          <w:b/>
          <w:sz w:val="28"/>
          <w:szCs w:val="28"/>
        </w:rPr>
      </w:pPr>
    </w:p>
    <w:p w:rsidR="000666FB" w:rsidRPr="008C674A" w:rsidRDefault="000666FB" w:rsidP="000666FB">
      <w:pPr>
        <w:jc w:val="center"/>
        <w:rPr>
          <w:b/>
        </w:rPr>
      </w:pPr>
      <w:r w:rsidRPr="008C674A">
        <w:rPr>
          <w:b/>
          <w:lang w:val="en-US"/>
        </w:rPr>
        <w:lastRenderedPageBreak/>
        <w:t>III</w:t>
      </w:r>
      <w:r w:rsidRPr="008C674A">
        <w:rPr>
          <w:b/>
        </w:rPr>
        <w:t>.Тематическое планирование с указанием количества часов, отводимых на освоение каждой темы</w:t>
      </w:r>
    </w:p>
    <w:p w:rsidR="00A45049" w:rsidRPr="006615BD" w:rsidRDefault="00A45049" w:rsidP="00A45049">
      <w:pPr>
        <w:jc w:val="center"/>
      </w:pPr>
    </w:p>
    <w:tbl>
      <w:tblPr>
        <w:tblW w:w="148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8505"/>
        <w:gridCol w:w="2565"/>
      </w:tblGrid>
      <w:tr w:rsidR="00DC71DC" w:rsidRPr="00DC71DC" w:rsidTr="000666FB">
        <w:tc>
          <w:tcPr>
            <w:tcW w:w="2518" w:type="dxa"/>
            <w:tcBorders>
              <w:bottom w:val="single" w:sz="12" w:space="0" w:color="auto"/>
            </w:tcBorders>
          </w:tcPr>
          <w:p w:rsidR="00DC71DC" w:rsidRPr="00DC71DC" w:rsidRDefault="00DC71DC" w:rsidP="00271B76">
            <w:pPr>
              <w:jc w:val="center"/>
              <w:rPr>
                <w:b/>
              </w:rPr>
            </w:pPr>
            <w:proofErr w:type="gramStart"/>
            <w:r w:rsidRPr="00DC71DC">
              <w:rPr>
                <w:b/>
              </w:rPr>
              <w:t>Тема раздела/ количество</w:t>
            </w:r>
            <w:proofErr w:type="gramEnd"/>
            <w:r w:rsidRPr="00DC71DC">
              <w:rPr>
                <w:b/>
              </w:rPr>
              <w:t xml:space="preserve"> часов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 xml:space="preserve">№ </w:t>
            </w:r>
          </w:p>
          <w:p w:rsidR="00DC71DC" w:rsidRPr="00DC71DC" w:rsidRDefault="00DC71DC" w:rsidP="00DC71DC">
            <w:pPr>
              <w:jc w:val="center"/>
              <w:rPr>
                <w:b/>
              </w:rPr>
            </w:pPr>
            <w:r w:rsidRPr="00DC71DC">
              <w:rPr>
                <w:b/>
              </w:rPr>
              <w:t>урока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>Тема урока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>Количество часов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>МОДУЛЬ 1.</w:t>
            </w:r>
          </w:p>
          <w:p w:rsidR="00DC71DC" w:rsidRPr="00DC71DC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  <w:lang w:val="en-US"/>
              </w:rPr>
              <w:t>CELEBRATIONS</w:t>
            </w:r>
            <w:r w:rsidRPr="00DC71DC">
              <w:rPr>
                <w:b/>
                <w:i/>
              </w:rPr>
              <w:t xml:space="preserve">. 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ПРАЗДНОВАНИЯ.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>13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Праздники и празднования.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Обзорное повторение грамматики.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 Приметы и предрассудки.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Настоящее время.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Особые случаи, торжества. Идиомы.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Описание праздников, событий.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turn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Национальный праздник индейцев Северной Америки.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Россия в фокусе. Татьянин День.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День памяти. Ознакомительное чтение.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Закрепление языкового материала модуля 1.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Тест №1 по модулю «Празднования»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13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2.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LIFE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LIVING</w:t>
            </w:r>
            <w:r w:rsidRPr="00DC71DC">
              <w:rPr>
                <w:b/>
                <w:i/>
              </w:rPr>
              <w:t xml:space="preserve">. 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 xml:space="preserve"> ОБРАЗ ЖИЗНИ И СРЕДА ОБИТАНИЯ.  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14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 xml:space="preserve">Жизнь в космосе. 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Родственные связи. Отношения в семье.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Неличные формы глагола.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Город, деревня, соседи.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Электронное письмо. Прямые и косвенные вопросы.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19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make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Резиденция премьер-министра Великобритании.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Старые русские северные деревни.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Животные в опасности.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Закрепление языкового материала модуля 2.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Тест №2 по модулю «Образ жизни и среда обитания»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25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24621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</w:rPr>
              <w:t>МОДУЛЬ</w:t>
            </w:r>
            <w:r w:rsidRPr="00DC71DC">
              <w:rPr>
                <w:b/>
                <w:i/>
                <w:lang w:val="en-US"/>
              </w:rPr>
              <w:t xml:space="preserve"> 3. </w:t>
            </w:r>
          </w:p>
          <w:p w:rsidR="00DC71DC" w:rsidRPr="00DC71DC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  <w:lang w:val="en-US"/>
              </w:rPr>
              <w:t xml:space="preserve">SEE IT TO BELIEVE IT.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lastRenderedPageBreak/>
              <w:t xml:space="preserve">ОЧЕВИДНОЕ - НЕВЕРОЯТНОЕ.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>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lastRenderedPageBreak/>
              <w:t>26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Загадочные существа, чудовища. Письмо.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Сны и кошмары.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Анализ </w:t>
            </w:r>
            <w:proofErr w:type="spellStart"/>
            <w:proofErr w:type="gramStart"/>
            <w:r w:rsidRPr="00DC71DC">
              <w:t>видо</w:t>
            </w:r>
            <w:proofErr w:type="spellEnd"/>
            <w:r w:rsidRPr="00DC71DC">
              <w:t xml:space="preserve"> - временных</w:t>
            </w:r>
            <w:proofErr w:type="gramEnd"/>
            <w:r w:rsidRPr="00DC71DC">
              <w:t xml:space="preserve"> форм глагола (Прошедшее время).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29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Оптические иллюзии. Модальные глаголы (предположение).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Рассказ и его структура.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come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Замки с привидениями.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pPr>
              <w:tabs>
                <w:tab w:val="center" w:pos="2862"/>
              </w:tabs>
            </w:pPr>
            <w:r w:rsidRPr="00DC71DC">
              <w:t xml:space="preserve">Домовые и русалки – русские призраки.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Стили в живописи. </w:t>
            </w:r>
            <w:proofErr w:type="spellStart"/>
            <w:r w:rsidRPr="00DC71DC">
              <w:t>Аудирование</w:t>
            </w:r>
            <w:proofErr w:type="spellEnd"/>
            <w:r w:rsidRPr="00DC71DC">
              <w:t>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Закрепление языкового материала модуля 3.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Тест №3 по модулю «</w:t>
            </w:r>
            <w:proofErr w:type="spellStart"/>
            <w:proofErr w:type="gramStart"/>
            <w:r w:rsidRPr="00DC71DC">
              <w:t>Очевидное-невероятное</w:t>
            </w:r>
            <w:proofErr w:type="spellEnd"/>
            <w:proofErr w:type="gramEnd"/>
            <w:r w:rsidRPr="00DC71DC">
              <w:t>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37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4.  </w:t>
            </w:r>
            <w:r w:rsidRPr="00DC71DC">
              <w:rPr>
                <w:b/>
                <w:i/>
                <w:lang w:val="en-US"/>
              </w:rPr>
              <w:t>TECHNOLOGY</w:t>
            </w:r>
            <w:r w:rsidRPr="00DC71DC">
              <w:rPr>
                <w:b/>
                <w:i/>
              </w:rPr>
              <w:t xml:space="preserve">. 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СОВРЕМЕННЫЕ ТЕХНОЛОГИИ. 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>12 часов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38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Современные технологии. Роботы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39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Компьютерные технологии.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Способы выражения значения будущего.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Интернет. Идиомы.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Структура эссе с высказывание собственного мнения.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break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rPr>
                <w:lang w:val="en-US"/>
              </w:rPr>
              <w:t>44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ТВ программа о новинках </w:t>
            </w:r>
            <w:proofErr w:type="spellStart"/>
            <w:r w:rsidRPr="00DC71DC">
              <w:t>гаджетов</w:t>
            </w:r>
            <w:proofErr w:type="spellEnd"/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Робототехника в России.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Электронный мусор и экология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Закрепление языкового материала модуля 4.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Тест №4 по модулю «Современные технологии»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49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5.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ART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LITERATURE</w:t>
            </w:r>
            <w:r w:rsidRPr="00DC71DC">
              <w:rPr>
                <w:b/>
                <w:i/>
              </w:rPr>
              <w:t xml:space="preserve">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ЛИТЕРАТУРА И ИСКУССТВО.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>12 часов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50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>Виды искусства. Профессии в искусстве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Стили музыки, вкусы и предпочтения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Степени сравнения наречий и прилагательных.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Кино, фильмы. Идиомы.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Отзыв на книгу, фильм. Выражения мнения, рекомендаций.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Словообразование. Фразовый глагол</w:t>
            </w:r>
            <w:r w:rsidRPr="00DC71DC">
              <w:rPr>
                <w:lang w:val="en-US"/>
              </w:rPr>
              <w:t xml:space="preserve"> run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Уильям Шекспир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Третьяковская галерея.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У. Шекспир. Венецианский купец.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59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Закрепление языкового материала модуля 5.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Тест №5 по модулю «Литература и искусство»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6.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TOWN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COMMUNITY</w:t>
            </w:r>
            <w:r w:rsidRPr="00DC71DC">
              <w:rPr>
                <w:b/>
                <w:i/>
              </w:rPr>
              <w:t xml:space="preserve">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ГОРОД И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ГОРОЖАНЕ. 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>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62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271B76">
            <w:r w:rsidRPr="00DC71DC">
              <w:t xml:space="preserve">Люди в городе. Животные и помощь им.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Карта города. Дорожное движение.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Страдательный залог.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Услуги населению. Профессии.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Электронное письмо и его структура.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</w:pPr>
            <w:r w:rsidRPr="00DC71DC">
              <w:t>67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check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C71DC" w:rsidRPr="00DC71DC" w:rsidRDefault="00DC71DC" w:rsidP="00271B76">
            <w:pPr>
              <w:jc w:val="center"/>
              <w:rPr>
                <w:lang w:val="en-US"/>
              </w:rPr>
            </w:pPr>
            <w:r w:rsidRPr="00DC71DC">
              <w:rPr>
                <w:lang w:val="en-US"/>
              </w:rPr>
              <w:t>68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271B76">
            <w:r w:rsidRPr="00DC71DC">
              <w:t xml:space="preserve">Добро пожаловать в Сидней, Австралия.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69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Московский Кремль.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 Экологически безопасные виды транспорта.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Закрепление языкового материала модуля 6.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Тест №6 по модулю «Город и горожане»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73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7.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STAYING</w:t>
            </w:r>
            <w:r w:rsidRPr="00DC71DC">
              <w:rPr>
                <w:b/>
                <w:i/>
              </w:rPr>
              <w:t xml:space="preserve"> </w:t>
            </w:r>
            <w:r w:rsidRPr="00DC71DC">
              <w:rPr>
                <w:b/>
                <w:i/>
                <w:lang w:val="en-US"/>
              </w:rPr>
              <w:t>SAFE</w:t>
            </w:r>
            <w:r w:rsidRPr="00DC71DC">
              <w:rPr>
                <w:b/>
                <w:i/>
              </w:rPr>
              <w:t xml:space="preserve">.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>ВОПРОСЫ ЛИЧНОЙ БЕЗОПАСНОСТИ.  12часов.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74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>Эмоциональные состояния, страхи и фобии.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Службы экстренной помощи.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Придаточные предложения условия.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Привычки, питание и здоровье.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Сочинения – рассуждения «за и против».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79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keep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  <w:rPr>
                <w:lang w:val="en-US"/>
              </w:rPr>
            </w:pPr>
            <w:r w:rsidRPr="00DC71DC">
              <w:rPr>
                <w:lang w:val="en-US"/>
              </w:rPr>
              <w:t>80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Осторожно! Опасные животные США.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 Решение проблем: телефон доверия.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Защити себя сам. Самооборона.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Закрепление языкового материала модуля 7.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Тест №7 по модулю 2Вопросы личной безопасности»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85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8. </w:t>
            </w:r>
            <w:r w:rsidRPr="00DC71DC">
              <w:rPr>
                <w:b/>
                <w:i/>
                <w:lang w:val="en-US"/>
              </w:rPr>
              <w:t>CHALLENGES</w:t>
            </w:r>
            <w:r w:rsidRPr="00DC71DC">
              <w:rPr>
                <w:b/>
                <w:i/>
              </w:rPr>
              <w:t xml:space="preserve">. </w:t>
            </w:r>
          </w:p>
          <w:p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ТРУДНОСТИ. </w:t>
            </w:r>
          </w:p>
          <w:p w:rsidR="00DC71DC" w:rsidRPr="00DC71DC" w:rsidRDefault="00DC71DC" w:rsidP="00DC71DC">
            <w:r w:rsidRPr="00DC71DC">
              <w:rPr>
                <w:b/>
                <w:i/>
              </w:rPr>
              <w:t xml:space="preserve"> 13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86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 xml:space="preserve">Сила духа, </w:t>
            </w:r>
            <w:proofErr w:type="spellStart"/>
            <w:r w:rsidRPr="00DC71DC">
              <w:t>самопреодоление</w:t>
            </w:r>
            <w:proofErr w:type="spellEnd"/>
            <w:r w:rsidRPr="00DC71DC">
              <w:t xml:space="preserve">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Идти на риск.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Косвенная речь.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89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Правила выживания. Туризм.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Заявления (о приеме на работу, в клуб).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carry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92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proofErr w:type="spellStart"/>
            <w:r w:rsidRPr="00DC71DC">
              <w:t>Хелен</w:t>
            </w:r>
            <w:proofErr w:type="spellEnd"/>
            <w:r w:rsidRPr="00DC71DC">
              <w:t xml:space="preserve"> </w:t>
            </w:r>
            <w:proofErr w:type="spellStart"/>
            <w:r w:rsidRPr="00DC71DC">
              <w:t>Келлер</w:t>
            </w:r>
            <w:proofErr w:type="spellEnd"/>
            <w:r w:rsidRPr="00DC71DC">
              <w:t xml:space="preserve">. Биография.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93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proofErr w:type="gramStart"/>
            <w:r w:rsidRPr="00DC71DC">
              <w:t>Вдохновляющая</w:t>
            </w:r>
            <w:proofErr w:type="gramEnd"/>
            <w:r w:rsidRPr="00DC71DC">
              <w:t xml:space="preserve"> людей: Ирина Слуцкая.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94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Вызов Антарктиды.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95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Закрепление языкового материала модуля 8.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96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Тест №8 по модулю «Трудности»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97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98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 xml:space="preserve">Закрепление материала 1-8 модули.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:rsidR="00DC71DC" w:rsidRPr="00DC71DC" w:rsidRDefault="00DC71DC" w:rsidP="00DC71DC">
            <w:pPr>
              <w:pStyle w:val="a9"/>
              <w:spacing w:before="0" w:beforeAutospacing="0" w:after="240" w:afterAutospacing="0"/>
              <w:rPr>
                <w:b/>
              </w:rPr>
            </w:pPr>
            <w:r w:rsidRPr="00DC71DC">
              <w:rPr>
                <w:b/>
              </w:rPr>
              <w:t>Повторение учебного материала. 4 часа.</w:t>
            </w:r>
          </w:p>
          <w:p w:rsidR="00DC71DC" w:rsidRPr="00DC71DC" w:rsidRDefault="00DC71DC" w:rsidP="00DC71DC"/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99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 xml:space="preserve"> Итоговый тест.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100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Повторение. Мой любимый проект.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</w:tcPr>
          <w:p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101</w:t>
            </w:r>
          </w:p>
        </w:tc>
        <w:tc>
          <w:tcPr>
            <w:tcW w:w="8505" w:type="dxa"/>
            <w:shd w:val="clear" w:color="auto" w:fill="auto"/>
          </w:tcPr>
          <w:p w:rsidR="00DC71DC" w:rsidRPr="00DC71DC" w:rsidRDefault="00DC71DC" w:rsidP="00620674">
            <w:r w:rsidRPr="00DC71DC">
              <w:t>Повторение. Мои планы.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pPr>
              <w:jc w:val="center"/>
            </w:pPr>
            <w:r w:rsidRPr="00DC71DC">
              <w:t>102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:rsidR="00DC71DC" w:rsidRPr="00DC71DC" w:rsidRDefault="00DC71DC" w:rsidP="00620674">
            <w:r w:rsidRPr="00DC71DC">
              <w:t>Повторение. Мой любимый праздник.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:rsidTr="000666FB">
        <w:trPr>
          <w:trHeight w:val="323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DC71DC" w:rsidRPr="00DC71DC" w:rsidRDefault="00DC71DC" w:rsidP="00DC71DC">
            <w:pPr>
              <w:jc w:val="center"/>
              <w:rPr>
                <w:b/>
              </w:rPr>
            </w:pPr>
            <w:r w:rsidRPr="00DC71DC">
              <w:rPr>
                <w:b/>
              </w:rPr>
              <w:t>ИТОГО</w:t>
            </w:r>
          </w:p>
        </w:tc>
        <w:tc>
          <w:tcPr>
            <w:tcW w:w="1234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1DC" w:rsidRPr="00DC71DC" w:rsidRDefault="00DC71DC" w:rsidP="000666FB">
            <w:pPr>
              <w:spacing w:after="200"/>
              <w:jc w:val="center"/>
              <w:rPr>
                <w:b/>
              </w:rPr>
            </w:pPr>
            <w:r w:rsidRPr="00DC71DC">
              <w:rPr>
                <w:b/>
              </w:rPr>
              <w:t>102 часа</w:t>
            </w:r>
          </w:p>
        </w:tc>
      </w:tr>
    </w:tbl>
    <w:p w:rsidR="00A45049" w:rsidRPr="006615BD" w:rsidRDefault="00A45049" w:rsidP="00A45049"/>
    <w:p w:rsidR="00A45049" w:rsidRDefault="00A45049" w:rsidP="00A45049">
      <w:pPr>
        <w:rPr>
          <w:sz w:val="28"/>
          <w:szCs w:val="28"/>
        </w:rPr>
      </w:pPr>
    </w:p>
    <w:p w:rsidR="00A45049" w:rsidRPr="00DA0550" w:rsidRDefault="00A45049" w:rsidP="00A45049">
      <w:pPr>
        <w:rPr>
          <w:sz w:val="28"/>
          <w:szCs w:val="28"/>
        </w:rPr>
      </w:pPr>
    </w:p>
    <w:p w:rsidR="00A45049" w:rsidRPr="00DA0550" w:rsidRDefault="00A45049" w:rsidP="00A45049">
      <w:pPr>
        <w:rPr>
          <w:sz w:val="28"/>
          <w:szCs w:val="28"/>
        </w:rPr>
      </w:pPr>
    </w:p>
    <w:p w:rsidR="00A45049" w:rsidRPr="00BB42A4" w:rsidRDefault="00A45049" w:rsidP="00A45049">
      <w:pPr>
        <w:rPr>
          <w:iCs/>
        </w:rPr>
      </w:pPr>
    </w:p>
    <w:p w:rsidR="00A45049" w:rsidRDefault="00A45049" w:rsidP="00A45049">
      <w:pPr>
        <w:ind w:left="360"/>
        <w:rPr>
          <w:sz w:val="28"/>
          <w:szCs w:val="28"/>
        </w:rPr>
      </w:pPr>
    </w:p>
    <w:p w:rsidR="00A45049" w:rsidRDefault="00A45049" w:rsidP="00A45049">
      <w:pPr>
        <w:ind w:left="360"/>
        <w:rPr>
          <w:sz w:val="28"/>
          <w:szCs w:val="28"/>
        </w:rPr>
      </w:pPr>
    </w:p>
    <w:p w:rsidR="00A45049" w:rsidRDefault="00A45049" w:rsidP="00A45049">
      <w:pPr>
        <w:ind w:left="360"/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A45049" w:rsidRDefault="00A45049" w:rsidP="00A45049">
      <w:pPr>
        <w:rPr>
          <w:sz w:val="28"/>
          <w:szCs w:val="28"/>
        </w:rPr>
      </w:pPr>
    </w:p>
    <w:p w:rsidR="00B30A1F" w:rsidRDefault="00B30A1F"/>
    <w:sectPr w:rsidR="00B30A1F" w:rsidSect="00596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4B" w:rsidRDefault="00F2424B" w:rsidP="00C47123">
      <w:r>
        <w:separator/>
      </w:r>
    </w:p>
  </w:endnote>
  <w:endnote w:type="continuationSeparator" w:id="0">
    <w:p w:rsidR="00F2424B" w:rsidRDefault="00F2424B" w:rsidP="00C4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EB" w:rsidRDefault="00BC08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25544"/>
      <w:docPartObj>
        <w:docPartGallery w:val="Page Numbers (Bottom of Page)"/>
        <w:docPartUnique/>
      </w:docPartObj>
    </w:sdtPr>
    <w:sdtContent>
      <w:p w:rsidR="00BC08EB" w:rsidRDefault="00574B74">
        <w:pPr>
          <w:pStyle w:val="a5"/>
          <w:jc w:val="right"/>
        </w:pPr>
        <w:fldSimple w:instr="PAGE   \* MERGEFORMAT">
          <w:r w:rsidR="00560BE4">
            <w:rPr>
              <w:noProof/>
            </w:rPr>
            <w:t>2</w:t>
          </w:r>
        </w:fldSimple>
      </w:p>
    </w:sdtContent>
  </w:sdt>
  <w:p w:rsidR="00BC08EB" w:rsidRDefault="00BC08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EB" w:rsidRDefault="00BC08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4B" w:rsidRDefault="00F2424B" w:rsidP="00C47123">
      <w:r>
        <w:separator/>
      </w:r>
    </w:p>
  </w:footnote>
  <w:footnote w:type="continuationSeparator" w:id="0">
    <w:p w:rsidR="00F2424B" w:rsidRDefault="00F2424B" w:rsidP="00C4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EB" w:rsidRDefault="00BC0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EB" w:rsidRDefault="00BC08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EB" w:rsidRDefault="00BC08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A6C"/>
    <w:multiLevelType w:val="multilevel"/>
    <w:tmpl w:val="F2789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F2342"/>
    <w:multiLevelType w:val="multilevel"/>
    <w:tmpl w:val="8D72B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D2164"/>
    <w:multiLevelType w:val="hybridMultilevel"/>
    <w:tmpl w:val="3FA6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97086"/>
    <w:multiLevelType w:val="multilevel"/>
    <w:tmpl w:val="4A203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23FEC"/>
    <w:multiLevelType w:val="multilevel"/>
    <w:tmpl w:val="0826D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E7BE3"/>
    <w:multiLevelType w:val="multilevel"/>
    <w:tmpl w:val="11CE4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852EC"/>
    <w:multiLevelType w:val="multilevel"/>
    <w:tmpl w:val="E910C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B642D"/>
    <w:multiLevelType w:val="multilevel"/>
    <w:tmpl w:val="AE7C4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F17CB"/>
    <w:multiLevelType w:val="multilevel"/>
    <w:tmpl w:val="002AB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609E1"/>
    <w:multiLevelType w:val="multilevel"/>
    <w:tmpl w:val="621C5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20E6B"/>
    <w:multiLevelType w:val="multilevel"/>
    <w:tmpl w:val="9C362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49"/>
    <w:rsid w:val="00001273"/>
    <w:rsid w:val="00034C75"/>
    <w:rsid w:val="000417D9"/>
    <w:rsid w:val="000666FB"/>
    <w:rsid w:val="00164105"/>
    <w:rsid w:val="001D0674"/>
    <w:rsid w:val="00211E4F"/>
    <w:rsid w:val="002511E9"/>
    <w:rsid w:val="00271B76"/>
    <w:rsid w:val="002A2422"/>
    <w:rsid w:val="00322D0E"/>
    <w:rsid w:val="003913CE"/>
    <w:rsid w:val="004C2410"/>
    <w:rsid w:val="00560BE4"/>
    <w:rsid w:val="00574B74"/>
    <w:rsid w:val="00596B8D"/>
    <w:rsid w:val="00620674"/>
    <w:rsid w:val="006B3634"/>
    <w:rsid w:val="008D555F"/>
    <w:rsid w:val="00A36F90"/>
    <w:rsid w:val="00A45049"/>
    <w:rsid w:val="00A67D10"/>
    <w:rsid w:val="00AC33A0"/>
    <w:rsid w:val="00AD4607"/>
    <w:rsid w:val="00B22BA9"/>
    <w:rsid w:val="00B30A1F"/>
    <w:rsid w:val="00BC08EB"/>
    <w:rsid w:val="00BD4389"/>
    <w:rsid w:val="00C47123"/>
    <w:rsid w:val="00D24621"/>
    <w:rsid w:val="00D4422A"/>
    <w:rsid w:val="00DA4EA3"/>
    <w:rsid w:val="00DC71DC"/>
    <w:rsid w:val="00F2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47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7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BC08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 05</dc:creator>
  <cp:lastModifiedBy>надежда</cp:lastModifiedBy>
  <cp:revision>20</cp:revision>
  <cp:lastPrinted>2017-09-15T14:57:00Z</cp:lastPrinted>
  <dcterms:created xsi:type="dcterms:W3CDTF">2017-09-04T10:01:00Z</dcterms:created>
  <dcterms:modified xsi:type="dcterms:W3CDTF">2020-11-06T05:59:00Z</dcterms:modified>
</cp:coreProperties>
</file>